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793"/>
        <w:jc w:val="right"/>
        <w:rPr>
          <w:i/>
          <w:iCs/>
        </w:rPr>
      </w:pPr>
      <w:r>
        <w:rPr>
          <w:i/>
          <w:iCs/>
        </w:rPr>
        <w:t xml:space="preserve">Проект решения Думы города Покачи</w:t>
      </w:r>
      <w:r>
        <w:rPr>
          <w:i/>
          <w:iCs/>
        </w:rPr>
      </w:r>
      <w:r>
        <w:rPr>
          <w:i/>
          <w:iCs/>
        </w:rPr>
      </w:r>
    </w:p>
    <w:p>
      <w:pPr>
        <w:pStyle w:val="793"/>
        <w:jc w:val="right"/>
        <w:rPr>
          <w:iCs/>
        </w:rPr>
      </w:pPr>
      <w:r>
        <w:rPr>
          <w:i/>
          <w:iCs/>
        </w:rPr>
        <w:t xml:space="preserve">вносится главой города Покачи</w:t>
      </w:r>
      <w:r>
        <w:rPr>
          <w:iCs/>
        </w:rPr>
      </w:r>
      <w:r>
        <w:rPr>
          <w:iCs/>
        </w:rPr>
      </w:r>
    </w:p>
    <w:p>
      <w:pPr>
        <w:jc w:val="center"/>
        <w:rPr>
          <w:shd w:val="clear" w:color="auto" w:fill="aecf00"/>
        </w:rPr>
      </w:pPr>
      <w:r>
        <w:rPr>
          <w:shd w:val="clear" w:color="auto" w:fill="aecf00"/>
        </w:rPr>
      </w:r>
      <w:r>
        <w:rPr>
          <w:shd w:val="clear" w:color="auto" w:fill="aecf00"/>
        </w:rPr>
      </w:r>
      <w:r>
        <w:rPr>
          <w:shd w:val="clear" w:color="auto" w:fill="aecf00"/>
        </w:rPr>
      </w:r>
    </w:p>
    <w:p>
      <w:pPr>
        <w:jc w:val="center"/>
        <w:rPr>
          <w:shd w:val="clear" w:color="auto" w:fill="aecf00"/>
        </w:rPr>
      </w:pPr>
      <w:r>
        <w:rPr>
          <w:shd w:val="clear" w:color="auto" w:fill="aecf00"/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632460" cy="686086"/>
                <wp:effectExtent l="0" t="0" r="0" b="0"/>
                <wp:docPr id="1" name="_x0000_i1025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10"/>
                        <a:stretch/>
                      </pic:blipFill>
                      <pic:spPr bwMode="auto">
                        <a:xfrm>
                          <a:off x="0" y="0"/>
                          <a:ext cx="632459" cy="68608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49.80pt;height:54.02pt;mso-wrap-distance-left:0.00pt;mso-wrap-distance-top:0.00pt;mso-wrap-distance-right:0.00pt;mso-wrap-distance-bottom:0.00pt;" stroked="f">
                <v:path textboxrect="0,0,0,0"/>
                <v:imagedata r:id="rId10" o:title=""/>
              </v:shape>
            </w:pict>
          </mc:Fallback>
        </mc:AlternateContent>
      </w:r>
      <w:r>
        <w:rPr>
          <w:shd w:val="clear" w:color="auto" w:fill="aecf00"/>
        </w:rPr>
      </w:r>
      <w:r>
        <w:rPr>
          <w:shd w:val="clear" w:color="auto" w:fill="aecf00"/>
        </w:rPr>
      </w:r>
    </w:p>
    <w:p>
      <w:pPr>
        <w:jc w:val="center"/>
        <w:rPr>
          <w:shd w:val="clear" w:color="auto" w:fill="aecf00"/>
        </w:rPr>
      </w:pPr>
      <w:r>
        <w:rPr>
          <w:shd w:val="clear" w:color="auto" w:fill="aecf00"/>
        </w:rPr>
      </w:r>
      <w:r>
        <w:rPr>
          <w:shd w:val="clear" w:color="auto" w:fill="aecf00"/>
        </w:rPr>
      </w:r>
      <w:r>
        <w:rPr>
          <w:shd w:val="clear" w:color="auto" w:fill="aecf00"/>
        </w:rPr>
      </w:r>
    </w:p>
    <w:p>
      <w:pPr>
        <w:pStyle w:val="793"/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 xml:space="preserve">ДУМА ГОРОДА ПОКАЧИ</w:t>
      </w:r>
      <w:r>
        <w:rPr>
          <w:b/>
          <w:sz w:val="48"/>
          <w:szCs w:val="48"/>
        </w:rPr>
      </w:r>
      <w:r>
        <w:rPr>
          <w:b/>
          <w:sz w:val="48"/>
          <w:szCs w:val="48"/>
        </w:rPr>
      </w:r>
    </w:p>
    <w:p>
      <w:pPr>
        <w:pStyle w:val="793"/>
        <w:jc w:val="center"/>
        <w:rPr>
          <w:b/>
        </w:rPr>
      </w:pPr>
      <w:r>
        <w:rPr>
          <w:b/>
        </w:rPr>
        <w:t xml:space="preserve">ХАНТЫ - МАНСИЙСКОГО АВТОНОМНОГО ОКРУГА – ЮГРЫ</w:t>
      </w:r>
      <w:r>
        <w:rPr>
          <w:b/>
        </w:rPr>
      </w:r>
      <w:r>
        <w:rPr>
          <w:b/>
        </w:rPr>
      </w:r>
    </w:p>
    <w:p>
      <w:pPr>
        <w:pStyle w:val="793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</w:r>
      <w:r>
        <w:rPr>
          <w:b/>
          <w:sz w:val="36"/>
          <w:szCs w:val="36"/>
        </w:rPr>
      </w:r>
      <w:r>
        <w:rPr>
          <w:b/>
          <w:sz w:val="36"/>
          <w:szCs w:val="36"/>
        </w:rPr>
      </w:r>
    </w:p>
    <w:p>
      <w:pPr>
        <w:pStyle w:val="793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РЕШЕНИЕ</w:t>
      </w:r>
      <w:r>
        <w:rPr>
          <w:b/>
          <w:sz w:val="36"/>
          <w:szCs w:val="36"/>
        </w:rPr>
      </w:r>
      <w:r>
        <w:rPr>
          <w:b/>
          <w:sz w:val="36"/>
          <w:szCs w:val="36"/>
        </w:rPr>
      </w:r>
    </w:p>
    <w:p>
      <w:pPr>
        <w:pStyle w:val="760"/>
        <w:numPr>
          <w:ilvl w:val="4"/>
          <w:numId w:val="2"/>
        </w:numPr>
        <w:jc w:val="both"/>
        <w:tabs>
          <w:tab w:val="left" w:pos="0" w:leader="none"/>
        </w:tabs>
        <w:rPr>
          <w:i w:val="0"/>
        </w:rPr>
      </w:pPr>
      <w:r>
        <w:rPr>
          <w:i w:val="0"/>
        </w:rPr>
        <w:t xml:space="preserve">от _______________</w:t>
      </w:r>
      <w:r>
        <w:rPr>
          <w:i w:val="0"/>
        </w:rPr>
        <w:tab/>
      </w:r>
      <w:r>
        <w:rPr>
          <w:i w:val="0"/>
        </w:rPr>
        <w:tab/>
      </w:r>
      <w:r>
        <w:rPr>
          <w:i w:val="0"/>
        </w:rPr>
        <w:tab/>
      </w:r>
      <w:r>
        <w:rPr>
          <w:i w:val="0"/>
        </w:rPr>
        <w:tab/>
      </w:r>
      <w:r>
        <w:rPr>
          <w:i w:val="0"/>
        </w:rPr>
        <w:tab/>
        <w:t xml:space="preserve">                                          №_____</w:t>
      </w:r>
      <w:r>
        <w:rPr>
          <w:i w:val="0"/>
        </w:rPr>
      </w:r>
      <w:r>
        <w:rPr>
          <w:i w:val="0"/>
        </w:rPr>
      </w:r>
    </w:p>
    <w:p>
      <w:pPr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ind w:right="4533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О внесении изменений в бюджет города Покачи на 2024 год и на плановый период 2025 и 2026 годов, утвержденный решением Думы города Покачи от 13.12.2023 №76</w:t>
      </w:r>
      <w:r>
        <w:rPr>
          <w:b/>
          <w:sz w:val="26"/>
          <w:szCs w:val="26"/>
        </w:rPr>
      </w:r>
      <w:r>
        <w:rPr>
          <w:b/>
          <w:sz w:val="26"/>
          <w:szCs w:val="26"/>
        </w:rPr>
      </w:r>
    </w:p>
    <w:p>
      <w:pPr>
        <w:ind w:firstLine="567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ind w:firstLine="709"/>
        <w:jc w:val="both"/>
        <w:spacing w:line="320" w:lineRule="exact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ind w:firstLine="709"/>
        <w:jc w:val="both"/>
        <w:tabs>
          <w:tab w:val="left" w:pos="851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Рассмотрев проект </w:t>
      </w:r>
      <w:r>
        <w:rPr>
          <w:sz w:val="26"/>
          <w:szCs w:val="26"/>
        </w:rPr>
        <w:t xml:space="preserve">решения Думы города Покачи «О внесении изменений в бюджет города Покачи на 2024 год и на плановый период 2025 и 2026 годов, утвержденный решением Думы города Покачи от 13.12.2023 №76», в соответствии с пунктом 2 части 1 статьи 19 Устава города Покачи, част</w:t>
      </w:r>
      <w:r>
        <w:rPr>
          <w:sz w:val="26"/>
          <w:szCs w:val="26"/>
        </w:rPr>
        <w:t xml:space="preserve">ь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6</w:t>
      </w:r>
      <w:r>
        <w:rPr>
          <w:sz w:val="26"/>
          <w:szCs w:val="26"/>
        </w:rPr>
        <w:t xml:space="preserve"> статьи 4 Положения о бюджетном устройстве и бюджетном процессе в городе Покачи, утвержденного решением</w:t>
      </w:r>
      <w:r>
        <w:rPr>
          <w:sz w:val="26"/>
          <w:szCs w:val="26"/>
        </w:rPr>
        <w:t xml:space="preserve"> Думы города Покачи от </w:t>
      </w:r>
      <w:r>
        <w:rPr>
          <w:sz w:val="26"/>
          <w:szCs w:val="26"/>
        </w:rPr>
        <w:t xml:space="preserve">27</w:t>
      </w:r>
      <w:r>
        <w:rPr>
          <w:sz w:val="26"/>
          <w:szCs w:val="26"/>
        </w:rPr>
        <w:t xml:space="preserve">.11.20</w:t>
      </w:r>
      <w:r>
        <w:rPr>
          <w:sz w:val="26"/>
          <w:szCs w:val="26"/>
        </w:rPr>
        <w:t xml:space="preserve">24</w:t>
      </w:r>
      <w:r>
        <w:rPr>
          <w:sz w:val="26"/>
          <w:szCs w:val="26"/>
        </w:rPr>
        <w:t xml:space="preserve"> №</w:t>
      </w:r>
      <w:r>
        <w:rPr>
          <w:sz w:val="26"/>
          <w:szCs w:val="26"/>
        </w:rPr>
        <w:t xml:space="preserve">87</w:t>
      </w:r>
      <w:r>
        <w:rPr>
          <w:sz w:val="26"/>
          <w:szCs w:val="26"/>
        </w:rPr>
        <w:t xml:space="preserve">, Дума города Покачи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ind w:firstLine="709"/>
        <w:jc w:val="both"/>
        <w:tabs>
          <w:tab w:val="left" w:pos="851" w:leader="none"/>
        </w:tabs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ind w:firstLine="709"/>
        <w:jc w:val="center"/>
        <w:tabs>
          <w:tab w:val="left" w:pos="851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РЕШИЛА: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ind w:firstLine="709"/>
        <w:jc w:val="both"/>
        <w:tabs>
          <w:tab w:val="left" w:pos="851" w:leader="none"/>
        </w:tabs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ind w:firstLine="709"/>
        <w:jc w:val="both"/>
        <w:tabs>
          <w:tab w:val="left" w:pos="851" w:leader="none"/>
        </w:tabs>
        <w:rPr>
          <w:sz w:val="26"/>
          <w:szCs w:val="26"/>
          <w:highlight w:val="none"/>
        </w:rPr>
      </w:pPr>
      <w:r>
        <w:rPr>
          <w:sz w:val="26"/>
          <w:szCs w:val="26"/>
          <w:highlight w:val="none"/>
        </w:rPr>
        <w:t xml:space="preserve">1. </w:t>
      </w:r>
      <w:r>
        <w:rPr>
          <w:sz w:val="26"/>
          <w:szCs w:val="26"/>
          <w:highlight w:val="none"/>
        </w:rPr>
        <w:t xml:space="preserve">Внести в бюджет города Покачи на 2024 год и на плановый период 2025 и 2026 годов, утвержденный решением Думы города Покачи от 13.12.2023 №76 (газета «Покачёвский вестник» от 15.12.2023 №50, сетевое издание «</w:t>
      </w:r>
      <w:r>
        <w:rPr>
          <w:sz w:val="26"/>
          <w:szCs w:val="26"/>
          <w:highlight w:val="none"/>
        </w:rPr>
        <w:t xml:space="preserve">ПокачиИнформ</w:t>
      </w:r>
      <w:r>
        <w:rPr>
          <w:sz w:val="26"/>
          <w:szCs w:val="26"/>
          <w:highlight w:val="none"/>
        </w:rPr>
        <w:t xml:space="preserve">» </w:t>
      </w:r>
      <w:hyperlink r:id="rId11" w:tooltip="http://vgazetepv.ru" w:history="1">
        <w:r>
          <w:rPr>
            <w:sz w:val="26"/>
            <w:szCs w:val="26"/>
            <w:highlight w:val="none"/>
          </w:rPr>
          <w:t xml:space="preserve">http</w:t>
        </w:r>
        <w:r>
          <w:rPr>
            <w:sz w:val="26"/>
            <w:szCs w:val="26"/>
            <w:highlight w:val="none"/>
          </w:rPr>
          <w:t xml:space="preserve">://</w:t>
        </w:r>
        <w:r>
          <w:rPr>
            <w:sz w:val="26"/>
            <w:szCs w:val="26"/>
            <w:highlight w:val="none"/>
          </w:rPr>
          <w:t xml:space="preserve">vgazetepv.ru</w:t>
        </w:r>
      </w:hyperlink>
      <w:r>
        <w:rPr>
          <w:sz w:val="26"/>
          <w:szCs w:val="26"/>
          <w:highlight w:val="none"/>
        </w:rPr>
        <w:t xml:space="preserve">, 15.12.2023), с изменениями от 21.02.2024 №3 (газета «Покачёвский вестник» от 22.02.2024 №8, сетевое издание «</w:t>
      </w:r>
      <w:r>
        <w:rPr>
          <w:sz w:val="26"/>
          <w:szCs w:val="26"/>
          <w:highlight w:val="none"/>
        </w:rPr>
        <w:t xml:space="preserve">ПокачиИнформ</w:t>
      </w:r>
      <w:r>
        <w:rPr>
          <w:sz w:val="26"/>
          <w:szCs w:val="26"/>
          <w:highlight w:val="none"/>
        </w:rPr>
        <w:t xml:space="preserve">» </w:t>
      </w:r>
      <w:hyperlink r:id="rId12" w:tooltip="http://vgazetepv.ru" w:history="1">
        <w:r>
          <w:rPr>
            <w:sz w:val="26"/>
            <w:szCs w:val="26"/>
            <w:highlight w:val="none"/>
          </w:rPr>
          <w:t xml:space="preserve">http</w:t>
        </w:r>
        <w:r>
          <w:rPr>
            <w:sz w:val="26"/>
            <w:szCs w:val="26"/>
            <w:highlight w:val="none"/>
          </w:rPr>
          <w:t xml:space="preserve">://</w:t>
        </w:r>
        <w:r>
          <w:rPr>
            <w:sz w:val="26"/>
            <w:szCs w:val="26"/>
            <w:highlight w:val="none"/>
          </w:rPr>
          <w:t xml:space="preserve">vgazetepv.ru</w:t>
        </w:r>
      </w:hyperlink>
      <w:r>
        <w:rPr>
          <w:sz w:val="26"/>
          <w:szCs w:val="26"/>
          <w:highlight w:val="none"/>
        </w:rPr>
        <w:t xml:space="preserve">, 22.02.2024), от 16.05.2024 №43 (сетевое издание</w:t>
      </w:r>
      <w:r>
        <w:rPr>
          <w:sz w:val="26"/>
          <w:szCs w:val="26"/>
          <w:highlight w:val="none"/>
        </w:rPr>
        <w:t xml:space="preserve"> «</w:t>
      </w:r>
      <w:r>
        <w:rPr>
          <w:sz w:val="26"/>
          <w:szCs w:val="26"/>
          <w:highlight w:val="none"/>
        </w:rPr>
        <w:t xml:space="preserve">ПокачиИнформ</w:t>
      </w:r>
      <w:r>
        <w:rPr>
          <w:sz w:val="26"/>
          <w:szCs w:val="26"/>
          <w:highlight w:val="none"/>
        </w:rPr>
        <w:t xml:space="preserve">» </w:t>
      </w:r>
      <w:hyperlink r:id="rId13" w:tooltip="http://vgazetepv.ru" w:history="1">
        <w:r>
          <w:rPr>
            <w:sz w:val="26"/>
            <w:szCs w:val="26"/>
            <w:highlight w:val="none"/>
          </w:rPr>
          <w:t xml:space="preserve">http</w:t>
        </w:r>
        <w:r>
          <w:rPr>
            <w:sz w:val="26"/>
            <w:szCs w:val="26"/>
            <w:highlight w:val="none"/>
          </w:rPr>
          <w:t xml:space="preserve">://</w:t>
        </w:r>
        <w:r>
          <w:rPr>
            <w:sz w:val="26"/>
            <w:szCs w:val="26"/>
            <w:highlight w:val="none"/>
          </w:rPr>
          <w:t xml:space="preserve">vgazetepv.ru</w:t>
        </w:r>
      </w:hyperlink>
      <w:r>
        <w:rPr>
          <w:sz w:val="26"/>
          <w:szCs w:val="26"/>
          <w:highlight w:val="none"/>
        </w:rPr>
        <w:t xml:space="preserve">, 17.05.2024), от 27.08.2024 №61 (сетевое издание «</w:t>
      </w:r>
      <w:r>
        <w:rPr>
          <w:sz w:val="26"/>
          <w:szCs w:val="26"/>
          <w:highlight w:val="none"/>
        </w:rPr>
        <w:t xml:space="preserve">ПокачиИнформ</w:t>
      </w:r>
      <w:r>
        <w:rPr>
          <w:sz w:val="26"/>
          <w:szCs w:val="26"/>
          <w:highlight w:val="none"/>
        </w:rPr>
        <w:t xml:space="preserve">» </w:t>
      </w:r>
      <w:hyperlink r:id="rId14" w:tooltip="http://vgazetepv.ru" w:history="1">
        <w:r>
          <w:rPr>
            <w:sz w:val="26"/>
            <w:szCs w:val="26"/>
            <w:highlight w:val="none"/>
          </w:rPr>
          <w:t xml:space="preserve">http</w:t>
        </w:r>
        <w:r>
          <w:rPr>
            <w:sz w:val="26"/>
            <w:szCs w:val="26"/>
            <w:highlight w:val="none"/>
          </w:rPr>
          <w:t xml:space="preserve">://</w:t>
        </w:r>
        <w:r>
          <w:rPr>
            <w:sz w:val="26"/>
            <w:szCs w:val="26"/>
            <w:highlight w:val="none"/>
          </w:rPr>
          <w:t xml:space="preserve">vgazetepv.ru</w:t>
        </w:r>
      </w:hyperlink>
      <w:r>
        <w:rPr>
          <w:sz w:val="26"/>
          <w:szCs w:val="26"/>
          <w:highlight w:val="none"/>
        </w:rPr>
        <w:t xml:space="preserve">, 27.08.2024), от 31.10.2024 №79 (сетевое издание «</w:t>
      </w:r>
      <w:r>
        <w:rPr>
          <w:sz w:val="26"/>
          <w:szCs w:val="26"/>
          <w:highlight w:val="none"/>
        </w:rPr>
        <w:t xml:space="preserve">ПокачиИнформ</w:t>
      </w:r>
      <w:r>
        <w:rPr>
          <w:sz w:val="26"/>
          <w:szCs w:val="26"/>
          <w:highlight w:val="none"/>
        </w:rPr>
        <w:t xml:space="preserve">» </w:t>
      </w:r>
      <w:hyperlink r:id="rId15" w:tooltip="http://vgazetepv.ru" w:history="1">
        <w:r>
          <w:rPr>
            <w:sz w:val="26"/>
            <w:szCs w:val="26"/>
            <w:highlight w:val="none"/>
          </w:rPr>
          <w:t xml:space="preserve">http</w:t>
        </w:r>
        <w:r>
          <w:rPr>
            <w:sz w:val="26"/>
            <w:szCs w:val="26"/>
            <w:highlight w:val="none"/>
          </w:rPr>
          <w:t xml:space="preserve">://</w:t>
        </w:r>
        <w:r>
          <w:rPr>
            <w:sz w:val="26"/>
            <w:szCs w:val="26"/>
            <w:highlight w:val="none"/>
          </w:rPr>
          <w:t xml:space="preserve">vgazetepv.ru</w:t>
        </w:r>
      </w:hyperlink>
      <w:r>
        <w:rPr>
          <w:sz w:val="26"/>
          <w:szCs w:val="26"/>
          <w:highlight w:val="none"/>
        </w:rPr>
        <w:t xml:space="preserve">, 31.10.2024)</w:t>
      </w:r>
      <w:r>
        <w:rPr>
          <w:sz w:val="26"/>
          <w:szCs w:val="26"/>
          <w:highlight w:val="none"/>
        </w:rPr>
        <w:t xml:space="preserve">,</w:t>
      </w:r>
      <w:r>
        <w:rPr>
          <w:sz w:val="26"/>
          <w:szCs w:val="26"/>
          <w:highlight w:val="none"/>
        </w:rPr>
        <w:t xml:space="preserve"> от 13.12.2024 №94 (сетевое издание «ПокачиИнформ» </w:t>
      </w:r>
      <w:r>
        <w:rPr>
          <w:highlight w:val="none"/>
        </w:rPr>
      </w:r>
      <w:hyperlink r:id="rId16" w:tooltip="http://vgazetepv.ru" w:history="1">
        <w:r>
          <w:rPr>
            <w:sz w:val="26"/>
            <w:szCs w:val="26"/>
            <w:highlight w:val="none"/>
          </w:rPr>
          <w:t xml:space="preserve">http</w:t>
        </w:r>
        <w:r>
          <w:rPr>
            <w:sz w:val="26"/>
            <w:szCs w:val="26"/>
            <w:highlight w:val="none"/>
          </w:rPr>
          <w:t xml:space="preserve">://</w:t>
        </w:r>
        <w:r>
          <w:rPr>
            <w:sz w:val="26"/>
            <w:szCs w:val="26"/>
            <w:highlight w:val="none"/>
          </w:rPr>
          <w:t xml:space="preserve">vgazetepv.ru</w:t>
        </w:r>
      </w:hyperlink>
      <w:r>
        <w:rPr>
          <w:sz w:val="26"/>
          <w:szCs w:val="26"/>
          <w:highlight w:val="none"/>
        </w:rPr>
        <w:t xml:space="preserve">,</w:t>
      </w:r>
      <w:r>
        <w:rPr>
          <w:sz w:val="26"/>
          <w:szCs w:val="26"/>
          <w:highlight w:val="none"/>
        </w:rPr>
        <w:t xml:space="preserve"> 13.12.2024), </w:t>
      </w:r>
      <w:r>
        <w:rPr>
          <w:sz w:val="26"/>
          <w:szCs w:val="26"/>
          <w:highlight w:val="none"/>
        </w:rPr>
        <w:t xml:space="preserve">следующие изменения: </w:t>
      </w:r>
      <w:r>
        <w:rPr>
          <w:sz w:val="26"/>
          <w:szCs w:val="26"/>
          <w:highlight w:val="none"/>
        </w:rPr>
      </w:r>
      <w:r>
        <w:rPr>
          <w:sz w:val="26"/>
          <w:szCs w:val="26"/>
          <w:highlight w:val="none"/>
        </w:rPr>
      </w:r>
    </w:p>
    <w:p>
      <w:pPr>
        <w:pStyle w:val="792"/>
        <w:numPr>
          <w:ilvl w:val="0"/>
          <w:numId w:val="32"/>
        </w:numPr>
        <w:ind w:left="-142" w:firstLine="851"/>
        <w:jc w:val="both"/>
        <w:rPr>
          <w:sz w:val="26"/>
          <w:szCs w:val="26"/>
          <w:highlight w:val="none"/>
        </w:rPr>
      </w:pPr>
      <w:r>
        <w:rPr>
          <w:sz w:val="26"/>
          <w:szCs w:val="26"/>
          <w:highlight w:val="none"/>
        </w:rPr>
        <w:t xml:space="preserve">статью 1 изложить в следующей редакции:</w:t>
      </w:r>
      <w:r>
        <w:rPr>
          <w:sz w:val="26"/>
          <w:szCs w:val="26"/>
          <w:highlight w:val="none"/>
        </w:rPr>
      </w:r>
      <w:r>
        <w:rPr>
          <w:sz w:val="26"/>
          <w:szCs w:val="26"/>
          <w:highlight w:val="none"/>
        </w:rPr>
      </w:r>
    </w:p>
    <w:p>
      <w:pPr>
        <w:ind w:firstLine="709"/>
        <w:jc w:val="both"/>
        <w:tabs>
          <w:tab w:val="left" w:pos="851" w:leader="none"/>
        </w:tabs>
        <w:rPr>
          <w:b/>
          <w:bCs/>
          <w:sz w:val="26"/>
          <w:szCs w:val="26"/>
          <w:highlight w:val="none"/>
        </w:rPr>
      </w:pPr>
      <w:r>
        <w:rPr>
          <w:sz w:val="26"/>
          <w:szCs w:val="26"/>
          <w:highlight w:val="none"/>
        </w:rPr>
        <w:t xml:space="preserve">«Статья 1. </w:t>
      </w:r>
      <w:r>
        <w:rPr>
          <w:b/>
          <w:bCs/>
          <w:sz w:val="26"/>
          <w:szCs w:val="26"/>
          <w:highlight w:val="none"/>
        </w:rPr>
        <w:t xml:space="preserve">Основные характеристики бюджета города Покачи</w:t>
      </w:r>
      <w:r>
        <w:rPr>
          <w:b/>
          <w:bCs/>
          <w:sz w:val="26"/>
          <w:szCs w:val="26"/>
          <w:highlight w:val="none"/>
        </w:rPr>
      </w:r>
      <w:r>
        <w:rPr>
          <w:b/>
          <w:bCs/>
          <w:sz w:val="26"/>
          <w:szCs w:val="26"/>
          <w:highlight w:val="none"/>
        </w:rPr>
      </w:r>
    </w:p>
    <w:p>
      <w:pPr>
        <w:ind w:firstLine="709"/>
        <w:jc w:val="both"/>
        <w:tabs>
          <w:tab w:val="left" w:pos="851" w:leader="none"/>
        </w:tabs>
        <w:rPr>
          <w:b/>
          <w:bCs/>
          <w:sz w:val="26"/>
          <w:szCs w:val="26"/>
          <w:highlight w:val="none"/>
        </w:rPr>
      </w:pPr>
      <w:r>
        <w:rPr>
          <w:b/>
          <w:bCs/>
          <w:sz w:val="26"/>
          <w:szCs w:val="26"/>
          <w:highlight w:val="none"/>
        </w:rPr>
      </w:r>
      <w:r>
        <w:rPr>
          <w:b/>
          <w:bCs/>
          <w:sz w:val="26"/>
          <w:szCs w:val="26"/>
          <w:highlight w:val="none"/>
        </w:rPr>
      </w:r>
      <w:r>
        <w:rPr>
          <w:b/>
          <w:bCs/>
          <w:sz w:val="26"/>
          <w:szCs w:val="26"/>
          <w:highlight w:val="none"/>
        </w:rPr>
      </w:r>
    </w:p>
    <w:p>
      <w:pPr>
        <w:ind w:left="0" w:right="0" w:firstLine="540"/>
        <w:jc w:val="both"/>
        <w:rPr>
          <w:sz w:val="26"/>
          <w:szCs w:val="26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6"/>
          <w:szCs w:val="26"/>
          <w:highlight w:val="none"/>
        </w:rPr>
        <w:t xml:space="preserve">1. Утвердить основные характеристики бюджета города Покачи на 2024 год:</w:t>
      </w:r>
      <w:r>
        <w:rPr>
          <w:sz w:val="26"/>
          <w:szCs w:val="26"/>
          <w:highlight w:val="none"/>
        </w:rPr>
      </w:r>
    </w:p>
    <w:p>
      <w:pPr>
        <w:ind w:left="0" w:right="0" w:firstLine="540"/>
        <w:jc w:val="both"/>
        <w:rPr>
          <w:sz w:val="26"/>
          <w:szCs w:val="26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6"/>
          <w:szCs w:val="26"/>
          <w:highlight w:val="none"/>
        </w:rPr>
        <w:t xml:space="preserve">1) общий объем доходов бюджета города Покачи в сумме </w:t>
      </w:r>
      <w:r>
        <w:rPr>
          <w:rFonts w:ascii="Times New Roman" w:hAnsi="Times New Roman" w:eastAsia="Times New Roman" w:cs="Times New Roman"/>
          <w:color w:val="000000"/>
          <w:sz w:val="26"/>
          <w:szCs w:val="26"/>
          <w:highlight w:val="none"/>
        </w:rPr>
        <w:t xml:space="preserve">2 миллиарда 247 миллионов 3 тысячи 87 рублей 84 копейки</w:t>
      </w:r>
      <w:r>
        <w:rPr>
          <w:rFonts w:ascii="Times New Roman" w:hAnsi="Times New Roman" w:eastAsia="Times New Roman" w:cs="Times New Roman"/>
          <w:color w:val="000000"/>
          <w:sz w:val="26"/>
          <w:szCs w:val="26"/>
          <w:highlight w:val="none"/>
        </w:rPr>
        <w:t xml:space="preserve">, в том числе без учета утвержденного объема безвозмездных поступлений и поступлений налоговых доходов по дополнительным нормативам отчислений в сумме 482 миллиона 870 тысяч 705 рублей 47 копеек, согласно приложению 1;</w:t>
      </w:r>
      <w:r>
        <w:rPr>
          <w:sz w:val="26"/>
          <w:szCs w:val="26"/>
          <w:highlight w:val="none"/>
        </w:rPr>
      </w:r>
    </w:p>
    <w:p>
      <w:pPr>
        <w:ind w:left="0" w:right="0" w:firstLine="540"/>
        <w:jc w:val="both"/>
        <w:rPr>
          <w:sz w:val="26"/>
          <w:szCs w:val="26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6"/>
          <w:szCs w:val="26"/>
          <w:highlight w:val="none"/>
        </w:rPr>
        <w:t xml:space="preserve">2) общий объем расходов бюджета города Покачи в сумме </w:t>
      </w:r>
      <w:r>
        <w:rPr>
          <w:rFonts w:ascii="Times New Roman" w:hAnsi="Times New Roman" w:eastAsia="Times New Roman" w:cs="Times New Roman"/>
          <w:color w:val="000000"/>
          <w:sz w:val="26"/>
          <w:szCs w:val="26"/>
          <w:highlight w:val="none"/>
        </w:rPr>
        <w:t xml:space="preserve">2 миллиарда 408 миллионов 519 тысяч 989 рублей 09 копеек</w:t>
      </w:r>
      <w:r>
        <w:rPr>
          <w:rFonts w:ascii="Times New Roman" w:hAnsi="Times New Roman" w:eastAsia="Times New Roman" w:cs="Times New Roman"/>
          <w:color w:val="000000"/>
          <w:sz w:val="26"/>
          <w:szCs w:val="26"/>
          <w:highlight w:val="none"/>
        </w:rPr>
        <w:t xml:space="preserve">;</w:t>
      </w:r>
      <w:r>
        <w:rPr>
          <w:sz w:val="26"/>
          <w:szCs w:val="26"/>
          <w:highlight w:val="none"/>
        </w:rPr>
      </w:r>
    </w:p>
    <w:p>
      <w:pPr>
        <w:ind w:left="0" w:right="0" w:firstLine="540"/>
        <w:jc w:val="both"/>
        <w:rPr>
          <w:sz w:val="26"/>
          <w:szCs w:val="26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6"/>
          <w:szCs w:val="26"/>
        </w:rPr>
        <w:t xml:space="preserve">3) дефицит бюджета города Покачи в сумме 161 миллион 516 тысяч 901 рубль 25 копеек;</w:t>
      </w:r>
      <w:r>
        <w:rPr>
          <w:sz w:val="26"/>
          <w:szCs w:val="26"/>
        </w:rPr>
      </w:r>
    </w:p>
    <w:p>
      <w:pPr>
        <w:ind w:left="0" w:right="0" w:firstLine="540"/>
        <w:jc w:val="both"/>
        <w:rPr>
          <w:sz w:val="26"/>
          <w:szCs w:val="26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6"/>
          <w:szCs w:val="26"/>
        </w:rPr>
        <w:t xml:space="preserve">4) верхний предел муниципального внутреннего долга города Покачи на 01.01.2025 года в сумме 146 миллионов 900 тысяч рублей 00 копеек, в том числе верхний предел долга по муниципальным гарантиям 00 рублей 00 копеек;</w:t>
      </w:r>
      <w:r>
        <w:rPr>
          <w:sz w:val="26"/>
          <w:szCs w:val="26"/>
        </w:rPr>
      </w:r>
    </w:p>
    <w:p>
      <w:pPr>
        <w:ind w:left="0" w:right="0" w:firstLine="540"/>
        <w:jc w:val="both"/>
        <w:rPr>
          <w:sz w:val="26"/>
          <w:szCs w:val="26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6"/>
          <w:szCs w:val="26"/>
        </w:rPr>
        <w:t xml:space="preserve">5) предельный объем муниципального долга города Покачи в сумме 482 миллиона 870 тысяч 705 рублей 47 копеек.</w:t>
      </w:r>
      <w:r>
        <w:rPr>
          <w:sz w:val="26"/>
          <w:szCs w:val="26"/>
        </w:rPr>
      </w:r>
    </w:p>
    <w:p>
      <w:pPr>
        <w:ind w:left="0" w:right="0" w:firstLine="540"/>
        <w:jc w:val="both"/>
        <w:rPr>
          <w:sz w:val="26"/>
          <w:szCs w:val="26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6"/>
          <w:szCs w:val="26"/>
        </w:rPr>
        <w:t xml:space="preserve">2. Утвердить основные характеристики бюджета города Покачи на плановый период 2025 и 2026 годов:</w:t>
      </w:r>
      <w:r>
        <w:rPr>
          <w:sz w:val="26"/>
          <w:szCs w:val="26"/>
        </w:rPr>
      </w:r>
    </w:p>
    <w:p>
      <w:pPr>
        <w:ind w:left="0" w:right="0" w:firstLine="540"/>
        <w:jc w:val="both"/>
        <w:rPr>
          <w:sz w:val="26"/>
          <w:szCs w:val="26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6"/>
          <w:szCs w:val="26"/>
        </w:rPr>
        <w:t xml:space="preserve">1) общий объем доходов бюджета города Покачи на 2025 год в сумме 1 миллиард 725 миллионов 548 тысяч 967 рублей 10 копеек и на 2026 год в сумме 1 миллиард 691 миллион 643 тысячи 273 рубля 68 копеек, в том числе без учета утвержденного объема безвозмездных п</w:t>
      </w:r>
      <w:r>
        <w:rPr>
          <w:rFonts w:ascii="Times New Roman" w:hAnsi="Times New Roman" w:eastAsia="Times New Roman" w:cs="Times New Roman"/>
          <w:color w:val="000000"/>
          <w:sz w:val="26"/>
          <w:szCs w:val="26"/>
        </w:rPr>
        <w:t xml:space="preserve">оступлений и поступлений налоговых доходов по дополнительным нормативам отчислений на 2025 год в сумме 426 миллионов 451 тысяча 367 рублей 10 копеек и на 2026 год в сумме 439 миллионов 519 тысяч 273 рубля 68 копеек, согласно приложению 1.1;</w:t>
      </w:r>
      <w:r>
        <w:rPr>
          <w:sz w:val="26"/>
          <w:szCs w:val="26"/>
        </w:rPr>
      </w:r>
    </w:p>
    <w:p>
      <w:pPr>
        <w:ind w:left="0" w:right="0" w:firstLine="540"/>
        <w:jc w:val="both"/>
        <w:rPr>
          <w:sz w:val="26"/>
          <w:szCs w:val="26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6"/>
          <w:szCs w:val="26"/>
        </w:rPr>
        <w:t xml:space="preserve">2) общий объем расходов бюджета города Покачи на 2025 год в сумме 1 миллиард 725 миллионов 548 тысяч 967 рублей 10 копеек и на 2026 год в сумме 1 миллиард 691 миллион 643 тысячи 273 рубля 68 копеек, в том числе условно утвержденные расходы на 2025 год в су</w:t>
      </w:r>
      <w:r>
        <w:rPr>
          <w:rFonts w:ascii="Times New Roman" w:hAnsi="Times New Roman" w:eastAsia="Times New Roman" w:cs="Times New Roman"/>
          <w:color w:val="000000"/>
          <w:sz w:val="26"/>
          <w:szCs w:val="26"/>
        </w:rPr>
        <w:t xml:space="preserve">мме 45 миллионов 916 тысяч 923 рубля 42 копейки и на 2026 год в сумме 61 миллион 323 тысячи 425 рублей 19 копеек;</w:t>
      </w:r>
      <w:r>
        <w:rPr>
          <w:sz w:val="26"/>
          <w:szCs w:val="26"/>
        </w:rPr>
      </w:r>
    </w:p>
    <w:p>
      <w:pPr>
        <w:ind w:left="0" w:right="0" w:firstLine="540"/>
        <w:jc w:val="both"/>
        <w:rPr>
          <w:sz w:val="26"/>
          <w:szCs w:val="26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6"/>
          <w:szCs w:val="26"/>
        </w:rPr>
        <w:t xml:space="preserve">3) дефицит (профицит) бюджета города Покачи на 2025 год в сумме 00 рублей 00 копеек и на 2026 год в сумме 00 рублей 00 копеек;</w:t>
      </w:r>
      <w:r>
        <w:rPr>
          <w:sz w:val="26"/>
          <w:szCs w:val="26"/>
        </w:rPr>
      </w:r>
    </w:p>
    <w:p>
      <w:pPr>
        <w:ind w:left="0" w:right="0" w:firstLine="540"/>
        <w:jc w:val="both"/>
        <w:rPr>
          <w:sz w:val="26"/>
          <w:szCs w:val="26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6"/>
          <w:szCs w:val="26"/>
        </w:rPr>
        <w:t xml:space="preserve">4) верхний предел муниципального внутреннего долга города Покачи на 01.01.2026 года в сумме 146 миллионов 900 тысяч рублей 00 копеек, на 01.01.2027 года в сумме 146 миллионов 900 тысяч рублей 00 копеек, в том числе верхний предел долга по муниципальным гар</w:t>
      </w:r>
      <w:r>
        <w:rPr>
          <w:rFonts w:ascii="Times New Roman" w:hAnsi="Times New Roman" w:eastAsia="Times New Roman" w:cs="Times New Roman"/>
          <w:color w:val="000000"/>
          <w:sz w:val="26"/>
          <w:szCs w:val="26"/>
        </w:rPr>
        <w:t xml:space="preserve">антиям на 01.01.2026 года в сумме 00 рублей 00 копеек, на 01.01.2027 года в сумме 00 рублей 00 копеек;</w:t>
      </w:r>
      <w:r>
        <w:rPr>
          <w:sz w:val="26"/>
          <w:szCs w:val="26"/>
        </w:rPr>
      </w:r>
    </w:p>
    <w:p>
      <w:pPr>
        <w:ind w:firstLine="709"/>
        <w:jc w:val="both"/>
        <w:tabs>
          <w:tab w:val="left" w:pos="851" w:leader="none"/>
        </w:tabs>
        <w:rPr>
          <w:highlight w:val="none"/>
        </w:rPr>
      </w:pPr>
      <w:r>
        <w:rPr>
          <w:rFonts w:ascii="Times New Roman" w:hAnsi="Times New Roman" w:eastAsia="Times New Roman" w:cs="Times New Roman"/>
          <w:color w:val="000000"/>
          <w:sz w:val="26"/>
          <w:szCs w:val="26"/>
          <w:highlight w:val="none"/>
        </w:rPr>
        <w:t xml:space="preserve">5) предельный объем муниципального долга города Покачи на 2025 год в сумме 426 миллионов 451 тысяча 367 рублей 10 копеек и на 2026 год в сумме 439 миллионов 519 тысяч 273 рубля 68 копеек.</w:t>
      </w:r>
      <w:r>
        <w:rPr>
          <w:sz w:val="26"/>
          <w:szCs w:val="26"/>
          <w:highlight w:val="none"/>
        </w:rPr>
        <w:t xml:space="preserve">»;</w:t>
      </w:r>
      <w:r>
        <w:rPr>
          <w:highlight w:val="none"/>
        </w:rPr>
      </w:r>
    </w:p>
    <w:p>
      <w:pPr>
        <w:pStyle w:val="792"/>
        <w:numPr>
          <w:ilvl w:val="0"/>
          <w:numId w:val="32"/>
        </w:numPr>
        <w:ind w:left="-284" w:firstLine="993"/>
        <w:jc w:val="both"/>
        <w:tabs>
          <w:tab w:val="left" w:pos="851" w:leader="none"/>
        </w:tabs>
        <w:rPr>
          <w:highlight w:val="none"/>
        </w:rPr>
      </w:pPr>
      <w:r>
        <w:rPr>
          <w:sz w:val="26"/>
          <w:szCs w:val="26"/>
          <w:highlight w:val="none"/>
        </w:rPr>
        <w:t xml:space="preserve">статью 2 изложить в следующей редакции:</w:t>
      </w:r>
      <w:r>
        <w:rPr>
          <w:highlight w:val="none"/>
        </w:rPr>
      </w:r>
    </w:p>
    <w:p>
      <w:pPr>
        <w:ind w:firstLine="709"/>
        <w:jc w:val="both"/>
        <w:tabs>
          <w:tab w:val="left" w:pos="851" w:leader="none"/>
        </w:tabs>
        <w:rPr>
          <w:highlight w:val="none"/>
        </w:rPr>
      </w:pPr>
      <w:r>
        <w:rPr>
          <w:sz w:val="26"/>
          <w:szCs w:val="26"/>
          <w:highlight w:val="none"/>
        </w:rPr>
        <w:t xml:space="preserve">«Статья 2. </w:t>
      </w:r>
      <w:r>
        <w:rPr>
          <w:b/>
          <w:bCs/>
          <w:sz w:val="26"/>
          <w:szCs w:val="26"/>
          <w:highlight w:val="none"/>
        </w:rPr>
        <w:t xml:space="preserve">Бюджетные ассигнования бюджета города Покачи</w:t>
      </w:r>
      <w:r>
        <w:rPr>
          <w:highlight w:val="none"/>
        </w:rPr>
      </w:r>
    </w:p>
    <w:p>
      <w:pPr>
        <w:ind w:firstLine="709"/>
        <w:jc w:val="both"/>
        <w:tabs>
          <w:tab w:val="left" w:pos="851" w:leader="none"/>
        </w:tabs>
        <w:rPr>
          <w:highlight w:val="none"/>
        </w:rPr>
      </w:pPr>
      <w:r>
        <w:rPr>
          <w:highlight w:val="none"/>
        </w:rPr>
      </w:r>
      <w:r>
        <w:rPr>
          <w:highlight w:val="none"/>
        </w:rPr>
      </w:r>
    </w:p>
    <w:p>
      <w:pPr>
        <w:ind w:firstLine="709"/>
        <w:jc w:val="both"/>
        <w:tabs>
          <w:tab w:val="left" w:pos="851" w:leader="none"/>
        </w:tabs>
        <w:rPr>
          <w:highlight w:val="none"/>
        </w:rPr>
      </w:pPr>
      <w:r>
        <w:rPr>
          <w:sz w:val="26"/>
          <w:szCs w:val="26"/>
          <w:highlight w:val="none"/>
        </w:rPr>
        <w:t xml:space="preserve">1. Утвердить 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Покачи:</w:t>
      </w:r>
      <w:r>
        <w:rPr>
          <w:sz w:val="26"/>
          <w:szCs w:val="26"/>
          <w:highlight w:val="none"/>
        </w:rPr>
      </w:r>
    </w:p>
    <w:p>
      <w:pPr>
        <w:ind w:firstLine="709"/>
        <w:jc w:val="both"/>
        <w:tabs>
          <w:tab w:val="left" w:pos="851" w:leader="none"/>
        </w:tabs>
        <w:rPr>
          <w:highlight w:val="none"/>
        </w:rPr>
      </w:pPr>
      <w:r>
        <w:rPr>
          <w:sz w:val="26"/>
          <w:szCs w:val="26"/>
          <w:highlight w:val="none"/>
        </w:rPr>
        <w:t xml:space="preserve">1) на 2024 год согласно приложению 2;</w:t>
      </w:r>
      <w:r>
        <w:rPr>
          <w:sz w:val="26"/>
          <w:szCs w:val="26"/>
          <w:highlight w:val="none"/>
        </w:rPr>
      </w:r>
    </w:p>
    <w:p>
      <w:pPr>
        <w:ind w:firstLine="709"/>
        <w:jc w:val="both"/>
        <w:tabs>
          <w:tab w:val="left" w:pos="851" w:leader="none"/>
        </w:tabs>
        <w:rPr>
          <w:highlight w:val="none"/>
        </w:rPr>
      </w:pPr>
      <w:r>
        <w:rPr>
          <w:sz w:val="26"/>
          <w:szCs w:val="26"/>
          <w:highlight w:val="none"/>
        </w:rPr>
        <w:t xml:space="preserve">2) на плановый период 2025 и 2026 годов согласно приложению 2.1.</w:t>
      </w:r>
      <w:r>
        <w:rPr>
          <w:sz w:val="26"/>
          <w:szCs w:val="26"/>
          <w:highlight w:val="none"/>
        </w:rPr>
      </w:r>
    </w:p>
    <w:p>
      <w:pPr>
        <w:ind w:firstLine="709"/>
        <w:jc w:val="both"/>
        <w:tabs>
          <w:tab w:val="left" w:pos="851" w:leader="none"/>
        </w:tabs>
        <w:rPr>
          <w:highlight w:val="none"/>
        </w:rPr>
      </w:pPr>
      <w:r>
        <w:rPr>
          <w:sz w:val="26"/>
          <w:szCs w:val="26"/>
          <w:highlight w:val="none"/>
        </w:rPr>
        <w:t xml:space="preserve">2. Утвердить 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Покачи:</w:t>
      </w:r>
      <w:r>
        <w:rPr>
          <w:sz w:val="26"/>
          <w:szCs w:val="26"/>
          <w:highlight w:val="none"/>
        </w:rPr>
      </w:r>
    </w:p>
    <w:p>
      <w:pPr>
        <w:ind w:firstLine="709"/>
        <w:jc w:val="both"/>
        <w:tabs>
          <w:tab w:val="left" w:pos="851" w:leader="none"/>
        </w:tabs>
        <w:rPr>
          <w:highlight w:val="none"/>
        </w:rPr>
      </w:pPr>
      <w:r>
        <w:rPr>
          <w:sz w:val="26"/>
          <w:szCs w:val="26"/>
          <w:highlight w:val="none"/>
        </w:rPr>
        <w:t xml:space="preserve">1) на 2024 год согласно приложению 3;</w:t>
      </w:r>
      <w:r>
        <w:rPr>
          <w:sz w:val="26"/>
          <w:szCs w:val="26"/>
          <w:highlight w:val="none"/>
        </w:rPr>
      </w:r>
    </w:p>
    <w:p>
      <w:pPr>
        <w:ind w:firstLine="709"/>
        <w:jc w:val="both"/>
        <w:tabs>
          <w:tab w:val="left" w:pos="851" w:leader="none"/>
        </w:tabs>
        <w:rPr>
          <w:highlight w:val="none"/>
        </w:rPr>
      </w:pPr>
      <w:r>
        <w:rPr>
          <w:sz w:val="26"/>
          <w:szCs w:val="26"/>
          <w:highlight w:val="none"/>
        </w:rPr>
        <w:t xml:space="preserve">2) на плановый период 2025 и 2026 годов согласно приложению 3.1.</w:t>
      </w:r>
      <w:r>
        <w:rPr>
          <w:sz w:val="26"/>
          <w:szCs w:val="26"/>
          <w:highlight w:val="none"/>
        </w:rPr>
      </w:r>
    </w:p>
    <w:p>
      <w:pPr>
        <w:ind w:firstLine="709"/>
        <w:jc w:val="both"/>
        <w:tabs>
          <w:tab w:val="left" w:pos="851" w:leader="none"/>
        </w:tabs>
        <w:rPr>
          <w:highlight w:val="none"/>
        </w:rPr>
      </w:pPr>
      <w:r>
        <w:rPr>
          <w:sz w:val="26"/>
          <w:szCs w:val="26"/>
          <w:highlight w:val="none"/>
        </w:rPr>
        <w:t xml:space="preserve">3. Утвердить распределение бюджетных ассигнований по разделам и подразделам классификации расходов бюджета города Покачи:</w:t>
      </w:r>
      <w:r>
        <w:rPr>
          <w:sz w:val="26"/>
          <w:szCs w:val="26"/>
          <w:highlight w:val="none"/>
        </w:rPr>
      </w:r>
    </w:p>
    <w:p>
      <w:pPr>
        <w:ind w:firstLine="709"/>
        <w:jc w:val="both"/>
        <w:tabs>
          <w:tab w:val="left" w:pos="851" w:leader="none"/>
        </w:tabs>
        <w:rPr>
          <w:highlight w:val="none"/>
        </w:rPr>
      </w:pPr>
      <w:r>
        <w:rPr>
          <w:sz w:val="26"/>
          <w:szCs w:val="26"/>
          <w:highlight w:val="none"/>
        </w:rPr>
        <w:t xml:space="preserve">1) на 2024 год согласно приложению 4;</w:t>
      </w:r>
      <w:r>
        <w:rPr>
          <w:sz w:val="26"/>
          <w:szCs w:val="26"/>
          <w:highlight w:val="none"/>
        </w:rPr>
      </w:r>
    </w:p>
    <w:p>
      <w:pPr>
        <w:ind w:firstLine="709"/>
        <w:jc w:val="both"/>
        <w:tabs>
          <w:tab w:val="left" w:pos="851" w:leader="none"/>
        </w:tabs>
        <w:rPr>
          <w:highlight w:val="none"/>
        </w:rPr>
      </w:pPr>
      <w:r>
        <w:rPr>
          <w:sz w:val="26"/>
          <w:szCs w:val="26"/>
          <w:highlight w:val="none"/>
        </w:rPr>
        <w:t xml:space="preserve">2) на плановый период 2025 и 2026 годов согласно приложению 4.1.</w:t>
      </w:r>
      <w:r>
        <w:rPr>
          <w:sz w:val="26"/>
          <w:szCs w:val="26"/>
          <w:highlight w:val="none"/>
        </w:rPr>
      </w:r>
    </w:p>
    <w:p>
      <w:pPr>
        <w:ind w:firstLine="709"/>
        <w:jc w:val="both"/>
        <w:tabs>
          <w:tab w:val="left" w:pos="851" w:leader="none"/>
        </w:tabs>
        <w:rPr>
          <w:highlight w:val="none"/>
        </w:rPr>
      </w:pPr>
      <w:r>
        <w:rPr>
          <w:sz w:val="26"/>
          <w:szCs w:val="26"/>
          <w:highlight w:val="none"/>
        </w:rPr>
        <w:t xml:space="preserve">4. Утвердить ведомственную структуру расходов бюджета города Покачи по главным распорядителям бюджетных средств, разделам, подразделам, целевым статьям (муниципальным программам и непрограммным направлениям деятельности), группам (группам и подгруппам) видо</w:t>
      </w:r>
      <w:r>
        <w:rPr>
          <w:sz w:val="26"/>
          <w:szCs w:val="26"/>
          <w:highlight w:val="none"/>
        </w:rPr>
        <w:t xml:space="preserve">в расходов классификации расходов:</w:t>
      </w:r>
      <w:r>
        <w:rPr>
          <w:sz w:val="26"/>
          <w:szCs w:val="26"/>
          <w:highlight w:val="none"/>
        </w:rPr>
      </w:r>
    </w:p>
    <w:p>
      <w:pPr>
        <w:ind w:firstLine="709"/>
        <w:jc w:val="both"/>
        <w:tabs>
          <w:tab w:val="left" w:pos="851" w:leader="none"/>
        </w:tabs>
        <w:rPr>
          <w:highlight w:val="none"/>
        </w:rPr>
      </w:pPr>
      <w:r>
        <w:rPr>
          <w:sz w:val="26"/>
          <w:szCs w:val="26"/>
          <w:highlight w:val="none"/>
        </w:rPr>
        <w:t xml:space="preserve">1) на 2024 год согласно приложению 5;</w:t>
      </w:r>
      <w:r>
        <w:rPr>
          <w:sz w:val="26"/>
          <w:szCs w:val="26"/>
          <w:highlight w:val="none"/>
        </w:rPr>
      </w:r>
    </w:p>
    <w:p>
      <w:pPr>
        <w:ind w:firstLine="709"/>
        <w:jc w:val="both"/>
        <w:tabs>
          <w:tab w:val="left" w:pos="851" w:leader="none"/>
        </w:tabs>
        <w:rPr>
          <w:highlight w:val="none"/>
        </w:rPr>
      </w:pPr>
      <w:r>
        <w:rPr>
          <w:sz w:val="26"/>
          <w:szCs w:val="26"/>
          <w:highlight w:val="none"/>
        </w:rPr>
        <w:t xml:space="preserve">2) на плановый период 2025 и 2026 годов согласно приложению 5.1.</w:t>
      </w:r>
      <w:r>
        <w:rPr>
          <w:sz w:val="26"/>
          <w:szCs w:val="26"/>
          <w:highlight w:val="none"/>
        </w:rPr>
      </w:r>
    </w:p>
    <w:p>
      <w:pPr>
        <w:ind w:firstLine="709"/>
        <w:jc w:val="both"/>
        <w:tabs>
          <w:tab w:val="left" w:pos="851" w:leader="none"/>
        </w:tabs>
        <w:rPr>
          <w:highlight w:val="none"/>
        </w:rPr>
      </w:pPr>
      <w:r>
        <w:rPr>
          <w:sz w:val="26"/>
          <w:szCs w:val="26"/>
          <w:highlight w:val="none"/>
        </w:rPr>
        <w:t xml:space="preserve">5. Утвердить общий объем бюджетных ассигнований, направляемых на исполнение публичных нормативных обязательств:</w:t>
      </w:r>
      <w:r>
        <w:rPr>
          <w:sz w:val="26"/>
          <w:szCs w:val="26"/>
          <w:highlight w:val="none"/>
        </w:rPr>
      </w:r>
    </w:p>
    <w:p>
      <w:pPr>
        <w:ind w:firstLine="709"/>
        <w:jc w:val="both"/>
        <w:tabs>
          <w:tab w:val="left" w:pos="851" w:leader="none"/>
        </w:tabs>
        <w:rPr>
          <w:highlight w:val="none"/>
        </w:rPr>
      </w:pPr>
      <w:r>
        <w:rPr>
          <w:sz w:val="26"/>
          <w:szCs w:val="26"/>
          <w:highlight w:val="none"/>
        </w:rPr>
        <w:t xml:space="preserve">1) на 2024 год в сумме 19 миллионов 270 тысяч 777 рублей 08 копеек согласно приложению 6;</w:t>
      </w:r>
      <w:r>
        <w:rPr>
          <w:sz w:val="26"/>
          <w:szCs w:val="26"/>
          <w:highlight w:val="none"/>
        </w:rPr>
      </w:r>
    </w:p>
    <w:p>
      <w:pPr>
        <w:ind w:firstLine="709"/>
        <w:jc w:val="both"/>
        <w:tabs>
          <w:tab w:val="left" w:pos="851" w:leader="none"/>
        </w:tabs>
        <w:rPr>
          <w:highlight w:val="none"/>
        </w:rPr>
      </w:pPr>
      <w:r>
        <w:rPr>
          <w:sz w:val="26"/>
          <w:szCs w:val="26"/>
          <w:highlight w:val="none"/>
        </w:rPr>
        <w:t xml:space="preserve">2) на 2025 год в сумме 3 миллиона 251 тысяча 48 рублей 00 копеек и на 2026 год в сумме 3 миллиона 168 тысяч 998 рублей 00 копеек согласно приложению 6.1.</w:t>
      </w:r>
      <w:r>
        <w:rPr>
          <w:sz w:val="26"/>
          <w:szCs w:val="26"/>
          <w:highlight w:val="none"/>
        </w:rPr>
      </w:r>
    </w:p>
    <w:p>
      <w:pPr>
        <w:ind w:firstLine="709"/>
        <w:jc w:val="both"/>
        <w:tabs>
          <w:tab w:val="left" w:pos="851" w:leader="none"/>
        </w:tabs>
        <w:rPr>
          <w:highlight w:val="none"/>
        </w:rPr>
      </w:pPr>
      <w:r>
        <w:rPr>
          <w:sz w:val="26"/>
          <w:szCs w:val="26"/>
          <w:highlight w:val="none"/>
        </w:rPr>
        <w:t xml:space="preserve">6. Утвердить общий объем бюджетных ассигнований муниципального дорожного фонда города Покачи:</w:t>
      </w:r>
      <w:r>
        <w:rPr>
          <w:sz w:val="26"/>
          <w:szCs w:val="26"/>
          <w:highlight w:val="none"/>
        </w:rPr>
      </w:r>
    </w:p>
    <w:p>
      <w:pPr>
        <w:ind w:firstLine="709"/>
        <w:jc w:val="both"/>
        <w:tabs>
          <w:tab w:val="left" w:pos="851" w:leader="none"/>
        </w:tabs>
        <w:rPr>
          <w:highlight w:val="none"/>
        </w:rPr>
      </w:pPr>
      <w:r>
        <w:rPr>
          <w:sz w:val="26"/>
          <w:szCs w:val="26"/>
          <w:highlight w:val="none"/>
        </w:rPr>
        <w:t xml:space="preserve">1) на 2024 год в сумме 114 миллионов 51 тысяча 37 рублей 85 копеек;</w:t>
      </w:r>
      <w:r>
        <w:rPr>
          <w:sz w:val="26"/>
          <w:szCs w:val="26"/>
          <w:highlight w:val="none"/>
        </w:rPr>
      </w:r>
    </w:p>
    <w:p>
      <w:pPr>
        <w:ind w:firstLine="709"/>
        <w:jc w:val="both"/>
        <w:tabs>
          <w:tab w:val="left" w:pos="851" w:leader="none"/>
        </w:tabs>
        <w:rPr>
          <w:highlight w:val="none"/>
        </w:rPr>
      </w:pPr>
      <w:r>
        <w:rPr>
          <w:sz w:val="26"/>
          <w:szCs w:val="26"/>
          <w:highlight w:val="none"/>
        </w:rPr>
        <w:t xml:space="preserve">2) на 2025 год в сумме 30 миллионов 801 тысяча 510 рублей 01 копейка;</w:t>
      </w:r>
      <w:r>
        <w:rPr>
          <w:sz w:val="26"/>
          <w:szCs w:val="26"/>
          <w:highlight w:val="none"/>
        </w:rPr>
      </w:r>
    </w:p>
    <w:p>
      <w:pPr>
        <w:ind w:firstLine="709"/>
        <w:jc w:val="both"/>
        <w:tabs>
          <w:tab w:val="left" w:pos="851" w:leader="none"/>
        </w:tabs>
        <w:rPr>
          <w:highlight w:val="none"/>
        </w:rPr>
      </w:pPr>
      <w:r>
        <w:rPr>
          <w:sz w:val="26"/>
          <w:szCs w:val="26"/>
          <w:highlight w:val="none"/>
        </w:rPr>
        <w:t xml:space="preserve">3) на 2026 год в сумме 24 миллиона 416 тысяч 510 рублей 02 копейки.</w:t>
      </w:r>
      <w:r>
        <w:rPr>
          <w:sz w:val="26"/>
          <w:szCs w:val="26"/>
          <w:highlight w:val="none"/>
        </w:rPr>
      </w:r>
    </w:p>
    <w:p>
      <w:pPr>
        <w:ind w:firstLine="709"/>
        <w:jc w:val="both"/>
        <w:tabs>
          <w:tab w:val="left" w:pos="851" w:leader="none"/>
        </w:tabs>
        <w:rPr>
          <w:highlight w:val="none"/>
        </w:rPr>
      </w:pPr>
      <w:r>
        <w:rPr>
          <w:sz w:val="26"/>
          <w:szCs w:val="26"/>
          <w:highlight w:val="none"/>
        </w:rPr>
        <w:t xml:space="preserve">7. Утвердить объем межбюджетных трансфертов, получаемых из других бюджетов бюджетной системы Российской Федерации:</w:t>
      </w:r>
      <w:r>
        <w:rPr>
          <w:sz w:val="26"/>
          <w:szCs w:val="26"/>
          <w:highlight w:val="none"/>
        </w:rPr>
      </w:r>
    </w:p>
    <w:p>
      <w:pPr>
        <w:ind w:firstLine="709"/>
        <w:jc w:val="both"/>
        <w:tabs>
          <w:tab w:val="left" w:pos="851" w:leader="none"/>
        </w:tabs>
        <w:rPr>
          <w:highlight w:val="none"/>
        </w:rPr>
      </w:pPr>
      <w:r>
        <w:rPr>
          <w:sz w:val="26"/>
          <w:szCs w:val="26"/>
          <w:highlight w:val="none"/>
        </w:rPr>
        <w:t xml:space="preserve">1) на 2024 год согласно приложению 7;</w:t>
      </w:r>
      <w:r>
        <w:rPr>
          <w:sz w:val="26"/>
          <w:szCs w:val="26"/>
          <w:highlight w:val="none"/>
        </w:rPr>
      </w:r>
    </w:p>
    <w:p>
      <w:pPr>
        <w:ind w:firstLine="709"/>
        <w:jc w:val="both"/>
        <w:tabs>
          <w:tab w:val="left" w:pos="851" w:leader="none"/>
        </w:tabs>
        <w:rPr>
          <w:highlight w:val="none"/>
        </w:rPr>
      </w:pPr>
      <w:r>
        <w:rPr>
          <w:sz w:val="26"/>
          <w:szCs w:val="26"/>
          <w:highlight w:val="none"/>
        </w:rPr>
        <w:t xml:space="preserve">2) на плановый период 2025 и 2026 годов согласно приложению 7.1.</w:t>
      </w:r>
      <w:r>
        <w:rPr>
          <w:sz w:val="26"/>
          <w:szCs w:val="26"/>
          <w:highlight w:val="none"/>
        </w:rPr>
      </w:r>
    </w:p>
    <w:p>
      <w:pPr>
        <w:ind w:firstLine="709"/>
        <w:jc w:val="both"/>
        <w:tabs>
          <w:tab w:val="left" w:pos="851" w:leader="none"/>
        </w:tabs>
        <w:rPr>
          <w:highlight w:val="none"/>
        </w:rPr>
      </w:pPr>
      <w:r>
        <w:rPr>
          <w:sz w:val="26"/>
          <w:szCs w:val="26"/>
          <w:highlight w:val="none"/>
        </w:rPr>
        <w:t xml:space="preserve">8. Утвердить перечень муниципальных программ и объем их финансирования:</w:t>
      </w:r>
      <w:r>
        <w:rPr>
          <w:sz w:val="26"/>
          <w:szCs w:val="26"/>
          <w:highlight w:val="none"/>
        </w:rPr>
      </w:r>
    </w:p>
    <w:p>
      <w:pPr>
        <w:ind w:firstLine="709"/>
        <w:jc w:val="both"/>
        <w:tabs>
          <w:tab w:val="left" w:pos="851" w:leader="none"/>
        </w:tabs>
        <w:rPr>
          <w:highlight w:val="none"/>
        </w:rPr>
      </w:pPr>
      <w:r>
        <w:rPr>
          <w:sz w:val="26"/>
          <w:szCs w:val="26"/>
          <w:highlight w:val="none"/>
        </w:rPr>
        <w:t xml:space="preserve">1) на 2024 год согласно приложению 8;</w:t>
      </w:r>
      <w:r>
        <w:rPr>
          <w:sz w:val="26"/>
          <w:szCs w:val="26"/>
          <w:highlight w:val="none"/>
        </w:rPr>
      </w:r>
    </w:p>
    <w:p>
      <w:pPr>
        <w:ind w:firstLine="709"/>
        <w:jc w:val="both"/>
        <w:tabs>
          <w:tab w:val="left" w:pos="851" w:leader="none"/>
        </w:tabs>
        <w:rPr>
          <w:highlight w:val="none"/>
        </w:rPr>
      </w:pPr>
      <w:r>
        <w:rPr>
          <w:sz w:val="26"/>
          <w:szCs w:val="26"/>
          <w:highlight w:val="none"/>
        </w:rPr>
        <w:t xml:space="preserve">2) на плановый период 2025 и 2026 годов согласно приложению 8.1.</w:t>
      </w:r>
      <w:r>
        <w:rPr>
          <w:sz w:val="26"/>
          <w:szCs w:val="26"/>
          <w:highlight w:val="none"/>
        </w:rPr>
      </w:r>
    </w:p>
    <w:p>
      <w:pPr>
        <w:ind w:firstLine="709"/>
        <w:jc w:val="both"/>
        <w:tabs>
          <w:tab w:val="left" w:pos="851" w:leader="none"/>
        </w:tabs>
        <w:rPr>
          <w:highlight w:val="none"/>
        </w:rPr>
      </w:pPr>
      <w:r>
        <w:rPr>
          <w:sz w:val="26"/>
          <w:szCs w:val="26"/>
          <w:highlight w:val="none"/>
        </w:rPr>
        <w:t xml:space="preserve">9. Утвердить объем бюджетных ассигнований на осуществление бюджетных инвестиций в объекты капитального строительства муниципальной собственности города Покачи:</w:t>
      </w:r>
      <w:r>
        <w:rPr>
          <w:sz w:val="26"/>
          <w:szCs w:val="26"/>
          <w:highlight w:val="none"/>
        </w:rPr>
      </w:r>
    </w:p>
    <w:p>
      <w:pPr>
        <w:ind w:firstLine="709"/>
        <w:jc w:val="both"/>
        <w:tabs>
          <w:tab w:val="left" w:pos="851" w:leader="none"/>
        </w:tabs>
        <w:rPr>
          <w:highlight w:val="none"/>
        </w:rPr>
      </w:pPr>
      <w:r>
        <w:rPr>
          <w:sz w:val="26"/>
          <w:szCs w:val="26"/>
          <w:highlight w:val="none"/>
        </w:rPr>
        <w:t xml:space="preserve">1) на 2024 год в сумме 110 миллионов 610 тысяч 805 рублей 53 копейки согласно приложению 9;</w:t>
      </w:r>
      <w:r>
        <w:rPr>
          <w:sz w:val="26"/>
          <w:szCs w:val="26"/>
          <w:highlight w:val="none"/>
        </w:rPr>
      </w:r>
    </w:p>
    <w:p>
      <w:pPr>
        <w:ind w:firstLine="709"/>
        <w:jc w:val="both"/>
        <w:tabs>
          <w:tab w:val="left" w:pos="851" w:leader="none"/>
        </w:tabs>
        <w:rPr>
          <w:highlight w:val="none"/>
        </w:rPr>
      </w:pPr>
      <w:r>
        <w:rPr>
          <w:sz w:val="26"/>
          <w:szCs w:val="26"/>
          <w:highlight w:val="none"/>
        </w:rPr>
        <w:t xml:space="preserve">2) на 2025 год в сумме 23 миллиона 331 тысяча 793 рубля 30 копеек и на 2026 год в сумме 22 миллиона 861 тысяча 302 рубля 38 копеек согласно приложению 9.1.</w:t>
      </w:r>
      <w:r>
        <w:rPr>
          <w:sz w:val="26"/>
          <w:szCs w:val="26"/>
          <w:highlight w:val="none"/>
        </w:rPr>
      </w:r>
    </w:p>
    <w:p>
      <w:pPr>
        <w:ind w:firstLine="709"/>
        <w:jc w:val="both"/>
        <w:tabs>
          <w:tab w:val="left" w:pos="851" w:leader="none"/>
        </w:tabs>
        <w:rPr>
          <w:highlight w:val="none"/>
        </w:rPr>
      </w:pPr>
      <w:r>
        <w:rPr>
          <w:sz w:val="26"/>
          <w:szCs w:val="26"/>
          <w:highlight w:val="none"/>
        </w:rPr>
        <w:t xml:space="preserve">10. Установить, что в составе расходов бюджета города Покачи предусмотрены средства на предоставление субсидий в случаях, порядке и размерах, установленных администрацией города Покачи, юридическим лицам (за исключением субсидий муниципальным учреждениям), </w:t>
      </w:r>
      <w:r>
        <w:rPr>
          <w:sz w:val="26"/>
          <w:szCs w:val="26"/>
          <w:highlight w:val="none"/>
        </w:rPr>
        <w:t xml:space="preserve">индивидуальным предпринимателям, а также физическим лицам - производителям товаров, работ, услуг в следующих объемах:</w:t>
      </w:r>
      <w:r>
        <w:rPr>
          <w:sz w:val="26"/>
          <w:szCs w:val="26"/>
          <w:highlight w:val="none"/>
        </w:rPr>
      </w:r>
    </w:p>
    <w:p>
      <w:pPr>
        <w:ind w:firstLine="709"/>
        <w:jc w:val="both"/>
        <w:tabs>
          <w:tab w:val="left" w:pos="851" w:leader="none"/>
        </w:tabs>
        <w:rPr>
          <w:highlight w:val="none"/>
        </w:rPr>
      </w:pPr>
      <w:r>
        <w:rPr>
          <w:sz w:val="26"/>
          <w:szCs w:val="26"/>
          <w:highlight w:val="none"/>
        </w:rPr>
        <w:t xml:space="preserve">1) на 2024 год:</w:t>
      </w:r>
      <w:r>
        <w:rPr>
          <w:sz w:val="26"/>
          <w:szCs w:val="26"/>
          <w:highlight w:val="none"/>
        </w:rPr>
      </w:r>
    </w:p>
    <w:p>
      <w:pPr>
        <w:ind w:firstLine="709"/>
        <w:jc w:val="both"/>
        <w:tabs>
          <w:tab w:val="left" w:pos="851" w:leader="none"/>
        </w:tabs>
        <w:rPr>
          <w:highlight w:val="none"/>
        </w:rPr>
      </w:pPr>
      <w:r>
        <w:rPr>
          <w:sz w:val="26"/>
          <w:szCs w:val="26"/>
          <w:highlight w:val="none"/>
        </w:rPr>
        <w:t xml:space="preserve">а) по подразделу «Другие общегосударственные вопросы» в сумме 50 тысяч рублей 00 копеек социально ориентированным некоммерческим организациям в целях привлечения их к решению актуальных социальных проблем, повышения профессионализма работников и добровольце</w:t>
      </w:r>
      <w:r>
        <w:rPr>
          <w:sz w:val="26"/>
          <w:szCs w:val="26"/>
          <w:highlight w:val="none"/>
        </w:rPr>
        <w:t xml:space="preserve">в таких организаций, доступности предоставляемых гражданам социальных услуг, укрепления институтов гражданского общества, поддержки и развития взаимодействия гражданского общества и государства;</w:t>
      </w:r>
      <w:r>
        <w:rPr>
          <w:sz w:val="26"/>
          <w:szCs w:val="26"/>
          <w:highlight w:val="none"/>
        </w:rPr>
      </w:r>
    </w:p>
    <w:p>
      <w:pPr>
        <w:ind w:firstLine="709"/>
        <w:jc w:val="both"/>
        <w:tabs>
          <w:tab w:val="left" w:pos="851" w:leader="none"/>
        </w:tabs>
        <w:rPr>
          <w:highlight w:val="none"/>
        </w:rPr>
      </w:pPr>
      <w:r>
        <w:rPr>
          <w:sz w:val="26"/>
          <w:szCs w:val="26"/>
          <w:highlight w:val="none"/>
        </w:rPr>
        <w:t xml:space="preserve">б) по подразделу «Другие вопросы в области национальной экономики» в рамках реализации регионального проекта «Создание условий для легкого старта и комфортного ведения бизнеса» в сумме 256 тысяч 631 рубль 58 копеек субъектам малого и среднего предпринимател</w:t>
      </w:r>
      <w:r>
        <w:rPr>
          <w:sz w:val="26"/>
          <w:szCs w:val="26"/>
          <w:highlight w:val="none"/>
        </w:rPr>
        <w:t xml:space="preserve">ьства (впервые зарегистрированным и действующим менее одного года), осуществляющим социально значимые (приоритетные) виды деятельности в целях предоставления финансовой поддержки по возмещению части затрат;</w:t>
      </w:r>
      <w:r>
        <w:rPr>
          <w:sz w:val="26"/>
          <w:szCs w:val="26"/>
          <w:highlight w:val="none"/>
        </w:rPr>
      </w:r>
    </w:p>
    <w:p>
      <w:pPr>
        <w:ind w:firstLine="709"/>
        <w:jc w:val="both"/>
        <w:tabs>
          <w:tab w:val="left" w:pos="851" w:leader="none"/>
        </w:tabs>
        <w:rPr>
          <w:highlight w:val="none"/>
        </w:rPr>
      </w:pPr>
      <w:r>
        <w:rPr>
          <w:sz w:val="26"/>
          <w:szCs w:val="26"/>
          <w:highlight w:val="none"/>
        </w:rPr>
        <w:t xml:space="preserve">в) по подразделу «Другие вопросы в области национальной экономики» в рамках реализации регионального проекта «Акселерация субъектов малого и среднего предпринимательства» в сумме 3 миллиона 136 тысяч 105 рублей 26 копеек субъектам малого и среднего предприн</w:t>
      </w:r>
      <w:r>
        <w:rPr>
          <w:sz w:val="26"/>
          <w:szCs w:val="26"/>
          <w:highlight w:val="none"/>
        </w:rPr>
        <w:t xml:space="preserve">имательства, осуществляющим социально значимые (приоритетные) виды деятельности, в целях предоставления финансовой поддержки по возмещению части затрат;</w:t>
      </w:r>
      <w:r>
        <w:rPr>
          <w:sz w:val="26"/>
          <w:szCs w:val="26"/>
          <w:highlight w:val="none"/>
        </w:rPr>
      </w:r>
    </w:p>
    <w:p>
      <w:pPr>
        <w:ind w:firstLine="709"/>
        <w:jc w:val="both"/>
        <w:tabs>
          <w:tab w:val="left" w:pos="851" w:leader="none"/>
        </w:tabs>
        <w:rPr>
          <w:highlight w:val="none"/>
        </w:rPr>
      </w:pPr>
      <w:r>
        <w:rPr>
          <w:sz w:val="26"/>
          <w:szCs w:val="26"/>
          <w:highlight w:val="none"/>
        </w:rPr>
        <w:t xml:space="preserve">г) по подразделу «Коммунальное хозяйство» в сумме 2 миллиона 214 тысяч 440 рублей 80 копеек организациям, осуществляющим услуги водоснабжения и водоотведения на территории города Покачи в целях возмещения недополученных доходов в связи с оказанием услуг по </w:t>
      </w:r>
      <w:r>
        <w:rPr>
          <w:sz w:val="26"/>
          <w:szCs w:val="26"/>
          <w:highlight w:val="none"/>
        </w:rPr>
        <w:t xml:space="preserve">водоснабжению;</w:t>
      </w:r>
      <w:r>
        <w:rPr>
          <w:sz w:val="26"/>
          <w:szCs w:val="26"/>
          <w:highlight w:val="none"/>
        </w:rPr>
      </w:r>
    </w:p>
    <w:p>
      <w:pPr>
        <w:ind w:firstLine="709"/>
        <w:jc w:val="both"/>
        <w:tabs>
          <w:tab w:val="left" w:pos="851" w:leader="none"/>
        </w:tabs>
        <w:rPr>
          <w:highlight w:val="none"/>
        </w:rPr>
      </w:pPr>
      <w:r>
        <w:rPr>
          <w:sz w:val="26"/>
          <w:szCs w:val="26"/>
          <w:highlight w:val="none"/>
        </w:rPr>
        <w:t xml:space="preserve">д) по подразделу «Коммунальное хозяйство» в сумме 22 миллиона 421 тысяча 888 рублей 71 копейка организациям жилищно-коммунального комплекса в целях финансового обеспечения, возмещения затрат, связанных с проведением мероприятий по реконструкции, капитальном</w:t>
      </w:r>
      <w:r>
        <w:rPr>
          <w:sz w:val="26"/>
          <w:szCs w:val="26"/>
          <w:highlight w:val="none"/>
        </w:rPr>
        <w:t xml:space="preserve">у ремонту (с заменой) систем газораспределения, теплоснабжения, водоснабжения и водоотведения, в том числе с применением композитных материалов для подготовки к осенне-зимнему периоду в городе Покачи, разработки проектно-сметной документации и проверки дост</w:t>
      </w:r>
      <w:r>
        <w:rPr>
          <w:sz w:val="26"/>
          <w:szCs w:val="26"/>
          <w:highlight w:val="none"/>
        </w:rPr>
        <w:t xml:space="preserve">оверности определения сметной стоимости работ;</w:t>
      </w:r>
      <w:r>
        <w:rPr>
          <w:sz w:val="26"/>
          <w:szCs w:val="26"/>
          <w:highlight w:val="none"/>
        </w:rPr>
      </w:r>
    </w:p>
    <w:p>
      <w:pPr>
        <w:ind w:firstLine="709"/>
        <w:jc w:val="both"/>
        <w:tabs>
          <w:tab w:val="left" w:pos="851" w:leader="none"/>
        </w:tabs>
        <w:rPr>
          <w:highlight w:val="none"/>
        </w:rPr>
      </w:pPr>
      <w:r>
        <w:rPr>
          <w:sz w:val="26"/>
          <w:szCs w:val="26"/>
          <w:highlight w:val="none"/>
        </w:rPr>
        <w:t xml:space="preserve">е) по подразделу «Коммунальное хозяйство» в сумме 11 миллионов 723 тысячи 983 рубля 75 копеек организациям, осуществляющим услуги водоснабжения и водоотведения на территории города Покачи в целях возмещения недополученных доходов в связи с оказанием услуг п</w:t>
      </w:r>
      <w:r>
        <w:rPr>
          <w:sz w:val="26"/>
          <w:szCs w:val="26"/>
          <w:highlight w:val="none"/>
        </w:rPr>
        <w:t xml:space="preserve">о водоотведению;</w:t>
      </w:r>
      <w:r>
        <w:rPr>
          <w:sz w:val="26"/>
          <w:szCs w:val="26"/>
          <w:highlight w:val="none"/>
        </w:rPr>
      </w:r>
    </w:p>
    <w:p>
      <w:pPr>
        <w:ind w:firstLine="709"/>
        <w:jc w:val="both"/>
        <w:tabs>
          <w:tab w:val="left" w:pos="851" w:leader="none"/>
        </w:tabs>
        <w:rPr>
          <w:highlight w:val="none"/>
        </w:rPr>
      </w:pPr>
      <w:r>
        <w:rPr>
          <w:sz w:val="26"/>
          <w:szCs w:val="26"/>
          <w:highlight w:val="none"/>
        </w:rPr>
        <w:t xml:space="preserve">ж) по подразделу «Коммунальное хозяйство» в сумме 46 миллионов 26 тысяч 350 рублей 71 копейка организациям, жилищно-коммунального комплекса в целях финансового обеспечения капитальных затрат, связанных с покупкой, строительством, реконструкцией или приобрет</w:t>
      </w:r>
      <w:r>
        <w:rPr>
          <w:sz w:val="26"/>
          <w:szCs w:val="26"/>
          <w:highlight w:val="none"/>
        </w:rPr>
        <w:t xml:space="preserve">ением иным путем внеоборотных активов (основных средств и др.), связанных с созданием и (или) реконструкцией (модернизацией) объектов концессионного соглашения;</w:t>
      </w:r>
      <w:r>
        <w:rPr>
          <w:sz w:val="26"/>
          <w:szCs w:val="26"/>
          <w:highlight w:val="none"/>
        </w:rPr>
      </w:r>
    </w:p>
    <w:p>
      <w:pPr>
        <w:ind w:firstLine="709"/>
        <w:jc w:val="both"/>
        <w:tabs>
          <w:tab w:val="left" w:pos="851" w:leader="none"/>
        </w:tabs>
        <w:rPr>
          <w:highlight w:val="none"/>
        </w:rPr>
      </w:pPr>
      <w:r>
        <w:rPr>
          <w:sz w:val="26"/>
          <w:szCs w:val="26"/>
          <w:highlight w:val="none"/>
        </w:rPr>
        <w:t xml:space="preserve">з) по подразделу «Дополнительное образование детей» в сумме 1 миллион 449 тысяч 528 рублей 04 копейки индивидуальным предпринимателям в целях финансового обеспечения (возмещения) исполнения муниципального социального заказа на оказание муниципальных услуг в</w:t>
      </w:r>
      <w:r>
        <w:rPr>
          <w:sz w:val="26"/>
          <w:szCs w:val="26"/>
          <w:highlight w:val="none"/>
        </w:rPr>
        <w:t xml:space="preserve"> социальной сфере;</w:t>
      </w:r>
      <w:r>
        <w:rPr>
          <w:sz w:val="26"/>
          <w:szCs w:val="26"/>
          <w:highlight w:val="none"/>
        </w:rPr>
      </w:r>
    </w:p>
    <w:p>
      <w:pPr>
        <w:ind w:firstLine="709"/>
        <w:jc w:val="both"/>
        <w:tabs>
          <w:tab w:val="left" w:pos="851" w:leader="none"/>
        </w:tabs>
        <w:rPr>
          <w:highlight w:val="none"/>
        </w:rPr>
      </w:pPr>
      <w:r>
        <w:rPr>
          <w:sz w:val="26"/>
          <w:szCs w:val="26"/>
          <w:highlight w:val="none"/>
        </w:rPr>
        <w:t xml:space="preserve">и) по подразделу «Другие вопросы в области образования» в сумме 311 тысяч 58 рублей 00 копеек некоммерческим организациям на финансовое обеспечение затрат, связанных с организацией отдыха детей и молодежи;</w:t>
      </w:r>
      <w:r>
        <w:rPr>
          <w:sz w:val="26"/>
          <w:szCs w:val="26"/>
          <w:highlight w:val="none"/>
        </w:rPr>
      </w:r>
    </w:p>
    <w:p>
      <w:pPr>
        <w:ind w:firstLine="709"/>
        <w:jc w:val="both"/>
        <w:tabs>
          <w:tab w:val="left" w:pos="851" w:leader="none"/>
        </w:tabs>
        <w:rPr>
          <w:highlight w:val="none"/>
        </w:rPr>
      </w:pPr>
      <w:r>
        <w:rPr>
          <w:sz w:val="26"/>
          <w:szCs w:val="26"/>
          <w:highlight w:val="none"/>
        </w:rPr>
        <w:t xml:space="preserve">2) на плановый период 2025 и 2026 годов:</w:t>
      </w:r>
      <w:r>
        <w:rPr>
          <w:sz w:val="26"/>
          <w:szCs w:val="26"/>
          <w:highlight w:val="none"/>
        </w:rPr>
      </w:r>
    </w:p>
    <w:p>
      <w:pPr>
        <w:ind w:firstLine="709"/>
        <w:jc w:val="both"/>
        <w:tabs>
          <w:tab w:val="left" w:pos="851" w:leader="none"/>
        </w:tabs>
        <w:rPr>
          <w:highlight w:val="none"/>
        </w:rPr>
      </w:pPr>
      <w:r>
        <w:rPr>
          <w:sz w:val="26"/>
          <w:szCs w:val="26"/>
          <w:highlight w:val="none"/>
        </w:rPr>
        <w:t xml:space="preserve">а) по подразделу «Другие общегосударственные вопросы» социально ориентированным некоммерческим организациям в целях привлечения их к решению актуальных социальных проблем, повышения профессионализма работников и добровольцев таких организаций, доступности п</w:t>
      </w:r>
      <w:r>
        <w:rPr>
          <w:sz w:val="26"/>
          <w:szCs w:val="26"/>
          <w:highlight w:val="none"/>
        </w:rPr>
        <w:t xml:space="preserve">редоставляемых гражданам социальных услуг, укрепления институтов гражданского общества, поддержки и развития взаимодействия гражданского общества и государства в сумме 25 тысяч 691 рубль 00 копеек на 2025 год и в сумме 25 тысяч 103 рубля 00 копеек на 2026 г</w:t>
      </w:r>
      <w:r>
        <w:rPr>
          <w:sz w:val="26"/>
          <w:szCs w:val="26"/>
          <w:highlight w:val="none"/>
        </w:rPr>
        <w:t xml:space="preserve">од;</w:t>
      </w:r>
      <w:r>
        <w:rPr>
          <w:sz w:val="26"/>
          <w:szCs w:val="26"/>
          <w:highlight w:val="none"/>
        </w:rPr>
      </w:r>
    </w:p>
    <w:p>
      <w:pPr>
        <w:ind w:firstLine="709"/>
        <w:jc w:val="both"/>
        <w:tabs>
          <w:tab w:val="left" w:pos="851" w:leader="none"/>
        </w:tabs>
        <w:rPr>
          <w:highlight w:val="none"/>
        </w:rPr>
      </w:pPr>
      <w:r>
        <w:rPr>
          <w:sz w:val="26"/>
          <w:szCs w:val="26"/>
          <w:highlight w:val="none"/>
        </w:rPr>
        <w:t xml:space="preserve">б) по подразделу «Другие вопросы в области национальной экономики» в рамках реализации регионального проекта «Создание условий для легкого старта и комфортного ведения бизнеса» субъектам малого и среднего предпринимательства (впервые зарегистрированным и де</w:t>
      </w:r>
      <w:r>
        <w:rPr>
          <w:sz w:val="26"/>
          <w:szCs w:val="26"/>
          <w:highlight w:val="none"/>
        </w:rPr>
        <w:t xml:space="preserve">йствующим менее одного года), осуществляющим социально значимые (приоритетные) виды деятельности в целях предоставления финансовой поддержки по возмещению части затрат в сумме 256 тысяч 631 рубль 58 копеек на 2025 год и в сумме 228 тысяч 105 рублей 26 копее</w:t>
      </w:r>
      <w:r>
        <w:rPr>
          <w:sz w:val="26"/>
          <w:szCs w:val="26"/>
          <w:highlight w:val="none"/>
        </w:rPr>
        <w:t xml:space="preserve">к на 2026 год;</w:t>
      </w:r>
      <w:r>
        <w:rPr>
          <w:sz w:val="26"/>
          <w:szCs w:val="26"/>
          <w:highlight w:val="none"/>
        </w:rPr>
      </w:r>
    </w:p>
    <w:p>
      <w:pPr>
        <w:ind w:firstLine="709"/>
        <w:jc w:val="both"/>
        <w:tabs>
          <w:tab w:val="left" w:pos="851" w:leader="none"/>
        </w:tabs>
        <w:rPr>
          <w:highlight w:val="none"/>
        </w:rPr>
      </w:pPr>
      <w:r>
        <w:rPr>
          <w:sz w:val="26"/>
          <w:szCs w:val="26"/>
          <w:highlight w:val="none"/>
        </w:rPr>
        <w:t xml:space="preserve">в) по подразделу «Другие вопросы в области национальной экономики» в рамках реализации регионального проекта «Акселерация субъектов малого и среднего предпринимательства» субъектам малого и среднего предпринимательства, осуществляющим социально значимые (пр</w:t>
      </w:r>
      <w:r>
        <w:rPr>
          <w:sz w:val="26"/>
          <w:szCs w:val="26"/>
          <w:highlight w:val="none"/>
        </w:rPr>
        <w:t xml:space="preserve">иоритетные) виды деятельности, в целях предоставления финансовой поддержки по возмещению части затрат в сумме 3 миллиона 136 тысяч 105 рублей 26 копеек на 2025 год и в сумме 1 миллион 995 тысяч 684 рубля 21 копейка на 2026 год;</w:t>
      </w:r>
      <w:r>
        <w:rPr>
          <w:sz w:val="26"/>
          <w:szCs w:val="26"/>
          <w:highlight w:val="none"/>
        </w:rPr>
      </w:r>
    </w:p>
    <w:p>
      <w:pPr>
        <w:ind w:firstLine="709"/>
        <w:jc w:val="both"/>
        <w:tabs>
          <w:tab w:val="left" w:pos="851" w:leader="none"/>
        </w:tabs>
        <w:rPr>
          <w:highlight w:val="none"/>
        </w:rPr>
      </w:pPr>
      <w:r>
        <w:rPr>
          <w:sz w:val="26"/>
          <w:szCs w:val="26"/>
          <w:highlight w:val="none"/>
        </w:rPr>
        <w:t xml:space="preserve">г) по подразделу «Коммунальное хозяйство» организациям, осуществляющим услуги водоснабжения и водоотведения на территории города Покачи в целях возмещения недополученных доходов в связи с оказанием услуг по водоснабжению в сумме 2 миллиона 500 тысяч рублей </w:t>
      </w:r>
      <w:r>
        <w:rPr>
          <w:sz w:val="26"/>
          <w:szCs w:val="26"/>
          <w:highlight w:val="none"/>
        </w:rPr>
        <w:t xml:space="preserve">00 копеек на 2025 год и в сумме 2 миллиона 500 тысяч рублей 00 копеек на 2026 год;</w:t>
      </w:r>
      <w:r>
        <w:rPr>
          <w:sz w:val="26"/>
          <w:szCs w:val="26"/>
          <w:highlight w:val="none"/>
        </w:rPr>
      </w:r>
    </w:p>
    <w:p>
      <w:pPr>
        <w:ind w:firstLine="709"/>
        <w:jc w:val="both"/>
        <w:tabs>
          <w:tab w:val="left" w:pos="851" w:leader="none"/>
        </w:tabs>
        <w:rPr>
          <w:highlight w:val="none"/>
        </w:rPr>
      </w:pPr>
      <w:r>
        <w:rPr>
          <w:sz w:val="26"/>
          <w:szCs w:val="26"/>
          <w:highlight w:val="none"/>
        </w:rPr>
        <w:t xml:space="preserve">д) по подразделу «Коммунальное хозяйство» организациям жилищно-коммунального комплекса в целях финансового обеспечения, возмещения затрат, связанных с проведением мероприятий по реконструкции, капитальному ремонту (с заменой) систем газораспределения, тепло</w:t>
      </w:r>
      <w:r>
        <w:rPr>
          <w:sz w:val="26"/>
          <w:szCs w:val="26"/>
          <w:highlight w:val="none"/>
        </w:rPr>
        <w:t xml:space="preserve">снабжения, водоснабжения и водоотведения, в том числе с применением композитных материалов для подготовки к осенне-зимнему периоду в городе Покачи, разработки проектно-сметной документации и проверки достоверности определения сметной стоимости работ в сумме</w:t>
      </w:r>
      <w:r>
        <w:rPr>
          <w:sz w:val="26"/>
          <w:szCs w:val="26"/>
          <w:highlight w:val="none"/>
        </w:rPr>
        <w:t xml:space="preserve"> 21 миллион 453 тысячи 888 рублей 89 копеек на 2025 год и в сумме 11 миллионов 713 тысяч 777 рублей 78 копеек на 2026 год;</w:t>
      </w:r>
      <w:r>
        <w:rPr>
          <w:sz w:val="26"/>
          <w:szCs w:val="26"/>
          <w:highlight w:val="none"/>
        </w:rPr>
      </w:r>
    </w:p>
    <w:p>
      <w:pPr>
        <w:ind w:firstLine="709"/>
        <w:jc w:val="both"/>
        <w:tabs>
          <w:tab w:val="left" w:pos="851" w:leader="none"/>
        </w:tabs>
        <w:rPr>
          <w:highlight w:val="none"/>
        </w:rPr>
      </w:pPr>
      <w:r>
        <w:rPr>
          <w:sz w:val="26"/>
          <w:szCs w:val="26"/>
          <w:highlight w:val="none"/>
        </w:rPr>
        <w:t xml:space="preserve">е) по подразделу «Коммунальное хозяйство» организациям, осуществляющим услуги водоснабжения и водоотведения на территории города Покачи в целях возмещения недополученных доходов в связи с оказанием услуг по водоотведению в сумме 9 миллионов 864 тысячи 261 р</w:t>
      </w:r>
      <w:r>
        <w:rPr>
          <w:sz w:val="26"/>
          <w:szCs w:val="26"/>
          <w:highlight w:val="none"/>
        </w:rPr>
        <w:t xml:space="preserve">убль 11 копеек на 2025 год и в сумме 10 миллионов 598 тысяч 302 рубля 22 копейки на 2026 год;</w:t>
      </w:r>
      <w:r>
        <w:rPr>
          <w:sz w:val="26"/>
          <w:szCs w:val="26"/>
          <w:highlight w:val="none"/>
        </w:rPr>
      </w:r>
    </w:p>
    <w:p>
      <w:pPr>
        <w:ind w:firstLine="709"/>
        <w:jc w:val="both"/>
        <w:tabs>
          <w:tab w:val="left" w:pos="851" w:leader="none"/>
        </w:tabs>
        <w:rPr>
          <w:highlight w:val="none"/>
        </w:rPr>
      </w:pPr>
      <w:r>
        <w:rPr>
          <w:sz w:val="26"/>
          <w:szCs w:val="26"/>
          <w:highlight w:val="none"/>
        </w:rPr>
        <w:t xml:space="preserve">ж) по подразделу «Коммунальное хозяйство» организациям, жилищно-коммунального комплекса в целях финансового обеспечения капитальных затрат, связанных с покупкой, строительством, реконструкцией или приобретением иным путем внеоборотных активов (основных сред</w:t>
      </w:r>
      <w:r>
        <w:rPr>
          <w:sz w:val="26"/>
          <w:szCs w:val="26"/>
          <w:highlight w:val="none"/>
        </w:rPr>
        <w:t xml:space="preserve">ств и др.), связанных с созданием и (или) реконструкцией (модернизацией) объектов концессионного соглашения в сумме 2 миллиона 990 тысяч 350 рублей 00 копеек на 2025 год и в сумме 2 миллиона 669 тысяч 859 рублей 08 копеек на 2026 год;</w:t>
      </w:r>
      <w:r>
        <w:rPr>
          <w:sz w:val="26"/>
          <w:szCs w:val="26"/>
          <w:highlight w:val="none"/>
        </w:rPr>
      </w:r>
    </w:p>
    <w:p>
      <w:pPr>
        <w:ind w:firstLine="709"/>
        <w:jc w:val="both"/>
        <w:tabs>
          <w:tab w:val="left" w:pos="851" w:leader="none"/>
        </w:tabs>
        <w:rPr>
          <w:highlight w:val="none"/>
        </w:rPr>
      </w:pPr>
      <w:r>
        <w:rPr>
          <w:sz w:val="26"/>
          <w:szCs w:val="26"/>
          <w:highlight w:val="none"/>
        </w:rPr>
        <w:t xml:space="preserve">з) по подразделу «Дополнительное образование детей» индивидуальным предпринимателям в целях финансового обеспечения (возмещения) исполнения муниципального социального заказа на оказание муниципальных услуг в социальной сфере в сумме 1 миллион 500 тысяч рубл</w:t>
      </w:r>
      <w:r>
        <w:rPr>
          <w:sz w:val="26"/>
          <w:szCs w:val="26"/>
          <w:highlight w:val="none"/>
        </w:rPr>
        <w:t xml:space="preserve">ей 00 копеек на 2025 год и в сумме 1 миллион 500 тысяч рублей 00 копеек на 2026 год;</w:t>
      </w:r>
      <w:r>
        <w:rPr>
          <w:sz w:val="26"/>
          <w:szCs w:val="26"/>
          <w:highlight w:val="none"/>
        </w:rPr>
      </w:r>
    </w:p>
    <w:p>
      <w:pPr>
        <w:ind w:firstLine="709"/>
        <w:jc w:val="both"/>
        <w:tabs>
          <w:tab w:val="left" w:pos="851" w:leader="none"/>
        </w:tabs>
        <w:rPr>
          <w:highlight w:val="none"/>
        </w:rPr>
      </w:pPr>
      <w:r>
        <w:rPr>
          <w:sz w:val="26"/>
          <w:szCs w:val="26"/>
          <w:highlight w:val="none"/>
        </w:rPr>
        <w:t xml:space="preserve">и) по подразделу «Молодежная политика» социально ориентированным некоммерческим организациям на финансовое обеспечение затрат, связанных с оказанием общественно полезных услуг в сфере культуры, спорта и молодежной политики в сумме 20 тысяч рублей 00 копеек </w:t>
      </w:r>
      <w:r>
        <w:rPr>
          <w:sz w:val="26"/>
          <w:szCs w:val="26"/>
          <w:highlight w:val="none"/>
        </w:rPr>
        <w:t xml:space="preserve">на 2025 год и в сумме 20 тысяч рублей 00 копеек на 2026 год;</w:t>
      </w:r>
      <w:r>
        <w:rPr>
          <w:sz w:val="26"/>
          <w:szCs w:val="26"/>
          <w:highlight w:val="none"/>
        </w:rPr>
      </w:r>
    </w:p>
    <w:p>
      <w:pPr>
        <w:ind w:firstLine="709"/>
        <w:jc w:val="both"/>
        <w:tabs>
          <w:tab w:val="left" w:pos="851" w:leader="none"/>
        </w:tabs>
        <w:rPr>
          <w:sz w:val="26"/>
          <w:szCs w:val="26"/>
          <w:highlight w:val="none"/>
        </w:rPr>
      </w:pPr>
      <w:r>
        <w:rPr>
          <w:sz w:val="26"/>
          <w:szCs w:val="26"/>
          <w:highlight w:val="none"/>
        </w:rPr>
        <w:t xml:space="preserve">к) по подразделу «Другие вопросы в области образования» некоммерческим организациям на финансовое обеспечение затрат, связанных с организацией отдыха детей и молодежи в сумме 311 тысяч 58 рублей 00 копеек на 2025 год и в сумме 311 тысяч 58 рублей 00 копеек </w:t>
      </w:r>
      <w:r>
        <w:rPr>
          <w:sz w:val="26"/>
          <w:szCs w:val="26"/>
          <w:highlight w:val="none"/>
        </w:rPr>
        <w:t xml:space="preserve">на 2026 год.</w:t>
      </w:r>
      <w:r>
        <w:rPr>
          <w:sz w:val="26"/>
          <w:szCs w:val="26"/>
          <w:highlight w:val="none"/>
        </w:rPr>
        <w:t xml:space="preserve">»;</w:t>
      </w:r>
      <w:r>
        <w:rPr>
          <w:sz w:val="26"/>
          <w:szCs w:val="26"/>
          <w:highlight w:val="none"/>
        </w:rPr>
      </w:r>
      <w:r>
        <w:rPr>
          <w:sz w:val="26"/>
          <w:szCs w:val="26"/>
          <w:highlight w:val="none"/>
        </w:rPr>
      </w:r>
    </w:p>
    <w:p>
      <w:pPr>
        <w:pStyle w:val="792"/>
        <w:numPr>
          <w:ilvl w:val="0"/>
          <w:numId w:val="32"/>
        </w:numPr>
        <w:ind w:left="0" w:firstLine="709"/>
        <w:jc w:val="both"/>
        <w:tabs>
          <w:tab w:val="left" w:pos="850" w:leader="none"/>
        </w:tabs>
        <w:rPr>
          <w:sz w:val="26"/>
          <w:szCs w:val="26"/>
          <w:highlight w:val="none"/>
        </w:rPr>
      </w:pPr>
      <w:r>
        <w:rPr>
          <w:sz w:val="26"/>
          <w:szCs w:val="26"/>
          <w:highlight w:val="none"/>
        </w:rPr>
        <w:t xml:space="preserve">приложение 1 «Доходы бюджета города Покачи на 2024 год» к бюджету города Покачи на 2024 год и на плановый период 2025 и 2026 годов изложить в новой редакции согласно приложению 1 к настоящему решению;</w:t>
      </w:r>
      <w:r>
        <w:rPr>
          <w:sz w:val="26"/>
          <w:szCs w:val="26"/>
          <w:highlight w:val="none"/>
        </w:rPr>
      </w:r>
      <w:r>
        <w:rPr>
          <w:sz w:val="26"/>
          <w:szCs w:val="26"/>
          <w:highlight w:val="none"/>
        </w:rPr>
      </w:r>
    </w:p>
    <w:p>
      <w:pPr>
        <w:pStyle w:val="792"/>
        <w:numPr>
          <w:ilvl w:val="0"/>
          <w:numId w:val="32"/>
        </w:numPr>
        <w:ind w:left="0" w:firstLine="709"/>
        <w:jc w:val="both"/>
        <w:tabs>
          <w:tab w:val="left" w:pos="850" w:leader="none"/>
        </w:tabs>
        <w:rPr>
          <w:sz w:val="26"/>
          <w:szCs w:val="26"/>
          <w:highlight w:val="none"/>
        </w:rPr>
      </w:pPr>
      <w:r>
        <w:rPr>
          <w:sz w:val="26"/>
          <w:szCs w:val="26"/>
          <w:highlight w:val="none"/>
        </w:rPr>
        <w:t xml:space="preserve">приложение 1.1 «Доходы бюджета города Покачи на плановый период 2025 и 2026 годов» к бюджету города Покачи на 2024 год и на плановый период 2025 и 2026 годов изложить в новой редакции согласно приложению 1.1 к настоящему решению;</w:t>
      </w:r>
      <w:r>
        <w:rPr>
          <w:sz w:val="26"/>
          <w:szCs w:val="26"/>
          <w:highlight w:val="none"/>
        </w:rPr>
      </w:r>
      <w:r>
        <w:rPr>
          <w:sz w:val="26"/>
          <w:szCs w:val="26"/>
          <w:highlight w:val="none"/>
        </w:rPr>
      </w:r>
    </w:p>
    <w:p>
      <w:pPr>
        <w:pStyle w:val="792"/>
        <w:numPr>
          <w:ilvl w:val="0"/>
          <w:numId w:val="32"/>
        </w:numPr>
        <w:ind w:left="0" w:firstLine="709"/>
        <w:jc w:val="both"/>
        <w:tabs>
          <w:tab w:val="left" w:pos="851" w:leader="none"/>
        </w:tabs>
        <w:rPr>
          <w:sz w:val="26"/>
          <w:szCs w:val="26"/>
          <w:highlight w:val="none"/>
        </w:rPr>
      </w:pPr>
      <w:r>
        <w:rPr>
          <w:sz w:val="26"/>
          <w:szCs w:val="26"/>
          <w:highlight w:val="none"/>
        </w:rPr>
        <w:t xml:space="preserve">приложе</w:t>
      </w:r>
      <w:bookmarkStart w:id="0" w:name="undefined"/>
      <w:r>
        <w:rPr>
          <w:highlight w:val="none"/>
        </w:rPr>
      </w:r>
      <w:bookmarkEnd w:id="0"/>
      <w:r>
        <w:rPr>
          <w:sz w:val="26"/>
          <w:szCs w:val="26"/>
          <w:highlight w:val="none"/>
        </w:rPr>
        <w:t xml:space="preserve">ние 2 «Распределение бюджетных ассигнований по разделам, подразделам, целевым статьям (муниципальным программам и непрограммным направлениям деятель</w:t>
      </w:r>
      <w:r>
        <w:rPr>
          <w:sz w:val="26"/>
          <w:szCs w:val="26"/>
          <w:highlight w:val="none"/>
        </w:rPr>
        <w:t xml:space="preserve">ности), группам (группам и подгруппам) видов расходов классификации расходов бюджета города Покачи на 2024 год» к бюджету города Покачи на 2024 год и на плановый период 2025 и 2026 годов изложить в новой редакции согласно приложению 2 к настоящему решению;</w:t>
      </w:r>
      <w:r>
        <w:rPr>
          <w:sz w:val="26"/>
          <w:szCs w:val="26"/>
          <w:highlight w:val="none"/>
        </w:rPr>
      </w:r>
      <w:r>
        <w:rPr>
          <w:sz w:val="26"/>
          <w:szCs w:val="26"/>
          <w:highlight w:val="none"/>
        </w:rPr>
      </w:r>
    </w:p>
    <w:p>
      <w:pPr>
        <w:pStyle w:val="792"/>
        <w:numPr>
          <w:ilvl w:val="0"/>
          <w:numId w:val="32"/>
        </w:numPr>
        <w:ind w:left="0" w:firstLine="709"/>
        <w:jc w:val="both"/>
        <w:tabs>
          <w:tab w:val="left" w:pos="851" w:leader="none"/>
        </w:tabs>
        <w:rPr>
          <w:sz w:val="26"/>
          <w:szCs w:val="26"/>
          <w:highlight w:val="none"/>
        </w:rPr>
      </w:pPr>
      <w:r>
        <w:rPr>
          <w:sz w:val="26"/>
          <w:szCs w:val="26"/>
          <w:highlight w:val="none"/>
        </w:rPr>
        <w:t xml:space="preserve">приложение 2.1 «Распределение бюджетных ассигнований по разделам, подраз</w:t>
      </w:r>
      <w:r>
        <w:rPr>
          <w:sz w:val="26"/>
          <w:szCs w:val="26"/>
          <w:highlight w:val="none"/>
        </w:rPr>
        <w:t xml:space="preserve">делам, целевым статьям, группам видов расходов классификации расходов бюджета города Покачи на 2025 и 2026 годы» к бюджету города Покачи на 2024 год и плановый период 2025 и 2026 годов изложить в новой редакции согласно приложению 2.1 к настоящему решению;</w:t>
      </w:r>
      <w:r>
        <w:rPr>
          <w:sz w:val="26"/>
          <w:szCs w:val="26"/>
          <w:highlight w:val="none"/>
        </w:rPr>
      </w:r>
      <w:r>
        <w:rPr>
          <w:sz w:val="26"/>
          <w:szCs w:val="26"/>
          <w:highlight w:val="none"/>
        </w:rPr>
      </w:r>
    </w:p>
    <w:p>
      <w:pPr>
        <w:pStyle w:val="792"/>
        <w:numPr>
          <w:ilvl w:val="0"/>
          <w:numId w:val="32"/>
        </w:numPr>
        <w:ind w:left="0" w:firstLine="709"/>
        <w:jc w:val="both"/>
        <w:tabs>
          <w:tab w:val="left" w:pos="850" w:leader="none"/>
        </w:tabs>
        <w:rPr>
          <w:sz w:val="26"/>
          <w:szCs w:val="26"/>
          <w:highlight w:val="none"/>
        </w:rPr>
      </w:pPr>
      <w:r>
        <w:rPr>
          <w:sz w:val="26"/>
          <w:szCs w:val="26"/>
          <w:highlight w:val="none"/>
        </w:rPr>
        <w:t xml:space="preserve">приложение 3 «Распределение бюджетных ассигнований по целевым статьям (муниципальным программам и непрограммным направлениям деятель</w:t>
      </w:r>
      <w:r>
        <w:rPr>
          <w:sz w:val="26"/>
          <w:szCs w:val="26"/>
          <w:highlight w:val="none"/>
        </w:rPr>
        <w:t xml:space="preserve">ности), группам (группам и подгруппам) видов расходов классификации расходов бюджета города Покачи на 2024 год» к бюджету города Покачи на 2024 год и на плановый период 2025 и 2026 годов изложить в новой редакции согласно приложению 3 к настоящему решению;</w:t>
      </w:r>
      <w:r>
        <w:rPr>
          <w:sz w:val="26"/>
          <w:szCs w:val="26"/>
          <w:highlight w:val="none"/>
        </w:rPr>
      </w:r>
      <w:r>
        <w:rPr>
          <w:sz w:val="26"/>
          <w:szCs w:val="26"/>
          <w:highlight w:val="none"/>
        </w:rPr>
      </w:r>
    </w:p>
    <w:p>
      <w:pPr>
        <w:pStyle w:val="792"/>
        <w:numPr>
          <w:ilvl w:val="0"/>
          <w:numId w:val="32"/>
        </w:numPr>
        <w:ind w:left="0" w:firstLine="709"/>
        <w:jc w:val="both"/>
        <w:tabs>
          <w:tab w:val="left" w:pos="850" w:leader="none"/>
        </w:tabs>
        <w:rPr>
          <w:sz w:val="26"/>
          <w:szCs w:val="26"/>
          <w:highlight w:val="none"/>
        </w:rPr>
      </w:pPr>
      <w:r>
        <w:rPr>
          <w:sz w:val="26"/>
          <w:szCs w:val="26"/>
          <w:highlight w:val="none"/>
        </w:rPr>
        <w:t xml:space="preserve">приложение 3.1 «Распределение бюджетных ассигнова</w:t>
      </w:r>
      <w:r>
        <w:rPr>
          <w:sz w:val="26"/>
          <w:szCs w:val="26"/>
          <w:highlight w:val="none"/>
        </w:rPr>
        <w:t xml:space="preserve">ний по целевым статьям, группам видов расходов классификации расходов бюджета города Покачи на 2025 и 2026 годы» к бюджету города Покачи на 2024 год и плановый период 2025 и 2026 годов изложить в новой редакции согласно приложению 3.1 к настоящему решению;</w:t>
      </w:r>
      <w:r>
        <w:rPr>
          <w:sz w:val="26"/>
          <w:szCs w:val="26"/>
          <w:highlight w:val="none"/>
        </w:rPr>
      </w:r>
      <w:r>
        <w:rPr>
          <w:sz w:val="26"/>
          <w:szCs w:val="26"/>
          <w:highlight w:val="none"/>
        </w:rPr>
      </w:r>
    </w:p>
    <w:p>
      <w:pPr>
        <w:pStyle w:val="792"/>
        <w:numPr>
          <w:ilvl w:val="0"/>
          <w:numId w:val="32"/>
        </w:numPr>
        <w:ind w:left="0" w:firstLine="709"/>
        <w:jc w:val="both"/>
        <w:tabs>
          <w:tab w:val="left" w:pos="850" w:leader="none"/>
        </w:tabs>
        <w:rPr>
          <w:sz w:val="26"/>
          <w:szCs w:val="26"/>
          <w:highlight w:val="none"/>
        </w:rPr>
      </w:pPr>
      <w:r>
        <w:rPr>
          <w:sz w:val="26"/>
          <w:szCs w:val="26"/>
          <w:highlight w:val="none"/>
        </w:rPr>
        <w:t xml:space="preserve">приложение 4 «Распределение бюджетных ассигнований по разделам и подразделам классификации расходов бюджета города Покачи на 2024 год» к </w:t>
      </w:r>
      <w:r>
        <w:rPr>
          <w:sz w:val="26"/>
          <w:szCs w:val="26"/>
          <w:highlight w:val="none"/>
        </w:rPr>
        <w:t xml:space="preserve">бюджету города Покачи на 2024 год и на плановый период 2025 и 2026 годов изложить в новой редакции согласно приложению 4 к настоящему решению;</w:t>
      </w:r>
      <w:r>
        <w:rPr>
          <w:sz w:val="26"/>
          <w:szCs w:val="26"/>
          <w:highlight w:val="none"/>
        </w:rPr>
      </w:r>
      <w:r>
        <w:rPr>
          <w:sz w:val="26"/>
          <w:szCs w:val="26"/>
          <w:highlight w:val="none"/>
        </w:rPr>
      </w:r>
    </w:p>
    <w:p>
      <w:pPr>
        <w:pStyle w:val="792"/>
        <w:numPr>
          <w:ilvl w:val="0"/>
          <w:numId w:val="32"/>
        </w:numPr>
        <w:ind w:left="0" w:firstLine="709"/>
        <w:jc w:val="both"/>
        <w:tabs>
          <w:tab w:val="left" w:pos="850" w:leader="none"/>
        </w:tabs>
        <w:rPr>
          <w:sz w:val="26"/>
          <w:szCs w:val="26"/>
          <w:highlight w:val="none"/>
        </w:rPr>
      </w:pPr>
      <w:r>
        <w:rPr>
          <w:sz w:val="26"/>
          <w:szCs w:val="26"/>
          <w:highlight w:val="none"/>
        </w:rPr>
        <w:t xml:space="preserve">приложение 4.1 «Распределение бю</w:t>
      </w:r>
      <w:r>
        <w:rPr>
          <w:sz w:val="26"/>
          <w:szCs w:val="26"/>
          <w:highlight w:val="none"/>
        </w:rPr>
        <w:t xml:space="preserve">джетных ассигнований по разделам и подразделам классификации расходов бюджета города Покачи на 2025 и 2026 годы» к бюджету города Покачи на 2024 год и плановый период 2025 и 2026 годов изложить в новой редакции согласно приложению 4.1 к настоящему решению;</w:t>
      </w:r>
      <w:r>
        <w:rPr>
          <w:sz w:val="26"/>
          <w:szCs w:val="26"/>
          <w:highlight w:val="none"/>
        </w:rPr>
      </w:r>
      <w:r>
        <w:rPr>
          <w:sz w:val="26"/>
          <w:szCs w:val="26"/>
          <w:highlight w:val="none"/>
        </w:rPr>
      </w:r>
    </w:p>
    <w:p>
      <w:pPr>
        <w:pStyle w:val="792"/>
        <w:numPr>
          <w:ilvl w:val="0"/>
          <w:numId w:val="32"/>
        </w:numPr>
        <w:ind w:left="0" w:firstLine="709"/>
        <w:jc w:val="both"/>
        <w:tabs>
          <w:tab w:val="left" w:pos="850" w:leader="none"/>
        </w:tabs>
        <w:rPr>
          <w:sz w:val="26"/>
          <w:szCs w:val="26"/>
          <w:highlight w:val="none"/>
        </w:rPr>
      </w:pPr>
      <w:r>
        <w:rPr>
          <w:sz w:val="26"/>
          <w:szCs w:val="26"/>
          <w:highlight w:val="none"/>
        </w:rPr>
        <w:t xml:space="preserve">приложение 5 «Ведомственная структура расходов бюджета города Покачи на 2024 год» к бюджету города Покачи на 2024 год и на плановый период 2025 и 2026 годов изложить в новой редакции согласно приложению 5 к настоящему решению;</w:t>
      </w:r>
      <w:r>
        <w:rPr>
          <w:sz w:val="26"/>
          <w:szCs w:val="26"/>
          <w:highlight w:val="none"/>
        </w:rPr>
      </w:r>
      <w:r>
        <w:rPr>
          <w:sz w:val="26"/>
          <w:szCs w:val="26"/>
          <w:highlight w:val="none"/>
        </w:rPr>
      </w:r>
    </w:p>
    <w:p>
      <w:pPr>
        <w:pStyle w:val="792"/>
        <w:numPr>
          <w:ilvl w:val="0"/>
          <w:numId w:val="32"/>
        </w:numPr>
        <w:ind w:left="0" w:firstLine="709"/>
        <w:jc w:val="both"/>
        <w:tabs>
          <w:tab w:val="left" w:pos="850" w:leader="none"/>
        </w:tabs>
        <w:rPr>
          <w:sz w:val="26"/>
          <w:szCs w:val="26"/>
          <w:highlight w:val="none"/>
        </w:rPr>
      </w:pPr>
      <w:r>
        <w:rPr>
          <w:sz w:val="26"/>
          <w:szCs w:val="26"/>
          <w:highlight w:val="none"/>
        </w:rPr>
        <w:t xml:space="preserve">приложение 5.1 «Ведомственная структура расходов бюджета города Покачи на 2025 и 2026 годы» к бюджету города Покачи на 2024 год и плановый период 2025 и 2026 годов изложить в новой редакции согласно приложению 5.1 к настоящему решению;</w:t>
      </w:r>
      <w:r>
        <w:rPr>
          <w:sz w:val="26"/>
          <w:szCs w:val="26"/>
          <w:highlight w:val="none"/>
        </w:rPr>
      </w:r>
      <w:r>
        <w:rPr>
          <w:sz w:val="26"/>
          <w:szCs w:val="26"/>
          <w:highlight w:val="none"/>
        </w:rPr>
      </w:r>
    </w:p>
    <w:p>
      <w:pPr>
        <w:pStyle w:val="792"/>
        <w:numPr>
          <w:ilvl w:val="0"/>
          <w:numId w:val="32"/>
        </w:numPr>
        <w:ind w:left="0" w:firstLine="709"/>
        <w:jc w:val="both"/>
        <w:tabs>
          <w:tab w:val="left" w:pos="850" w:leader="none"/>
        </w:tabs>
        <w:rPr>
          <w:sz w:val="26"/>
          <w:szCs w:val="26"/>
          <w:highlight w:val="none"/>
        </w:rPr>
      </w:pPr>
      <w:r>
        <w:rPr>
          <w:sz w:val="26"/>
          <w:szCs w:val="26"/>
          <w:highlight w:val="none"/>
        </w:rPr>
        <w:t xml:space="preserve">приложение 6 «Публичные нормативные обязательства на 2024 год» к бюджету города Покачи на 2024 год и плановый период 2025 и 2026 годов изложить в новой редакции согласно приложению 6 к настоящему решению;</w:t>
      </w:r>
      <w:r>
        <w:rPr>
          <w:sz w:val="26"/>
          <w:szCs w:val="26"/>
          <w:highlight w:val="none"/>
        </w:rPr>
      </w:r>
      <w:r>
        <w:rPr>
          <w:sz w:val="26"/>
          <w:szCs w:val="26"/>
          <w:highlight w:val="none"/>
        </w:rPr>
      </w:r>
    </w:p>
    <w:p>
      <w:pPr>
        <w:pStyle w:val="792"/>
        <w:numPr>
          <w:ilvl w:val="0"/>
          <w:numId w:val="32"/>
        </w:numPr>
        <w:ind w:left="0" w:firstLine="709"/>
        <w:jc w:val="both"/>
        <w:tabs>
          <w:tab w:val="left" w:pos="850" w:leader="none"/>
        </w:tabs>
        <w:rPr>
          <w:highlight w:val="none"/>
        </w:rPr>
      </w:pPr>
      <w:r>
        <w:rPr>
          <w:sz w:val="26"/>
          <w:szCs w:val="26"/>
          <w:highlight w:val="none"/>
        </w:rPr>
        <w:t xml:space="preserve">приложение 6.1 «Публичные нормативные обязательства на 2025 и 2026 годы» к бюджету города Покачи на 2024 год и плановый период 2025 и 2026 годов изложить в новой редакции согласно приложению 6.1 к настоящему решению;</w:t>
      </w:r>
      <w:r>
        <w:rPr>
          <w:highlight w:val="none"/>
        </w:rPr>
      </w:r>
    </w:p>
    <w:p>
      <w:pPr>
        <w:pStyle w:val="792"/>
        <w:numPr>
          <w:ilvl w:val="0"/>
          <w:numId w:val="32"/>
        </w:numPr>
        <w:ind w:left="0" w:firstLine="709"/>
        <w:jc w:val="both"/>
        <w:tabs>
          <w:tab w:val="left" w:pos="850" w:leader="none"/>
        </w:tabs>
        <w:rPr>
          <w:sz w:val="26"/>
          <w:szCs w:val="26"/>
          <w:highlight w:val="none"/>
        </w:rPr>
      </w:pPr>
      <w:r>
        <w:rPr>
          <w:sz w:val="26"/>
          <w:szCs w:val="26"/>
          <w:highlight w:val="none"/>
        </w:rPr>
        <w:t xml:space="preserve">приложение 7 «Объем межбюджетных трансфертов, получаемых из других бюджетов на 2024 год» к бюджету города Покачи на 2024 год и плановый период 2025 и 2026 годов изложить в новой редакции согласно приложению 7 к настоящему решению;</w:t>
      </w:r>
      <w:r>
        <w:rPr>
          <w:sz w:val="26"/>
          <w:szCs w:val="26"/>
          <w:highlight w:val="none"/>
        </w:rPr>
      </w:r>
      <w:r>
        <w:rPr>
          <w:sz w:val="26"/>
          <w:szCs w:val="26"/>
          <w:highlight w:val="none"/>
        </w:rPr>
      </w:r>
    </w:p>
    <w:p>
      <w:pPr>
        <w:pStyle w:val="792"/>
        <w:numPr>
          <w:ilvl w:val="0"/>
          <w:numId w:val="32"/>
        </w:numPr>
        <w:ind w:left="0" w:firstLine="709"/>
        <w:jc w:val="both"/>
        <w:tabs>
          <w:tab w:val="left" w:pos="850" w:leader="none"/>
        </w:tabs>
        <w:rPr>
          <w:sz w:val="26"/>
          <w:szCs w:val="26"/>
          <w:highlight w:val="none"/>
        </w:rPr>
      </w:pPr>
      <w:r>
        <w:rPr>
          <w:sz w:val="26"/>
          <w:szCs w:val="26"/>
          <w:highlight w:val="none"/>
        </w:rPr>
        <w:t xml:space="preserve">приложение 7.1 «Объем межбюджетных трансфертов, получаемых из других бюджетов на 2025 и 2026 годы» к бюджету города Покачи на 2024 год и плановый период 2025 и 2026 годов изложить в новой редакции согласно приложению 7.1 к настоящему решению;</w:t>
      </w:r>
      <w:r>
        <w:rPr>
          <w:sz w:val="26"/>
          <w:szCs w:val="26"/>
          <w:highlight w:val="none"/>
        </w:rPr>
      </w:r>
      <w:r>
        <w:rPr>
          <w:sz w:val="26"/>
          <w:szCs w:val="26"/>
          <w:highlight w:val="none"/>
        </w:rPr>
      </w:r>
    </w:p>
    <w:p>
      <w:pPr>
        <w:pStyle w:val="792"/>
        <w:numPr>
          <w:ilvl w:val="0"/>
          <w:numId w:val="32"/>
        </w:numPr>
        <w:ind w:left="0" w:firstLine="709"/>
        <w:jc w:val="both"/>
        <w:tabs>
          <w:tab w:val="left" w:pos="850" w:leader="none"/>
        </w:tabs>
        <w:rPr>
          <w:sz w:val="26"/>
          <w:szCs w:val="26"/>
          <w:highlight w:val="none"/>
        </w:rPr>
      </w:pPr>
      <w:r>
        <w:rPr>
          <w:sz w:val="26"/>
          <w:szCs w:val="26"/>
          <w:highlight w:val="none"/>
        </w:rPr>
        <w:t xml:space="preserve">приложение 8 «Объемы финансирования программ на 2024 год» к бюджету города Покачи на 2024 год и плановый период 2025 и 2026 годов изложить в новой редакции согласно приложению 8 к настоящему решению; </w:t>
      </w:r>
      <w:r>
        <w:rPr>
          <w:sz w:val="26"/>
          <w:szCs w:val="26"/>
          <w:highlight w:val="none"/>
        </w:rPr>
      </w:r>
      <w:r>
        <w:rPr>
          <w:sz w:val="26"/>
          <w:szCs w:val="26"/>
          <w:highlight w:val="none"/>
        </w:rPr>
      </w:r>
    </w:p>
    <w:p>
      <w:pPr>
        <w:pStyle w:val="792"/>
        <w:numPr>
          <w:ilvl w:val="0"/>
          <w:numId w:val="32"/>
        </w:numPr>
        <w:ind w:left="0" w:firstLine="709"/>
        <w:jc w:val="both"/>
        <w:tabs>
          <w:tab w:val="left" w:pos="850" w:leader="none"/>
        </w:tabs>
        <w:rPr>
          <w:sz w:val="26"/>
          <w:szCs w:val="26"/>
          <w:highlight w:val="none"/>
        </w:rPr>
      </w:pPr>
      <w:r>
        <w:rPr>
          <w:sz w:val="26"/>
          <w:szCs w:val="26"/>
          <w:highlight w:val="none"/>
        </w:rPr>
        <w:t xml:space="preserve">приложение 8.1 «Объемы финансирования программ на 2025 и 2026 годы» к бюджету города Покачи на 2024 год и плановый период 2025 и 2026 годов изложить в новой редакции согласно приложению 8.1 к настоящему решению;</w:t>
      </w:r>
      <w:r>
        <w:rPr>
          <w:sz w:val="26"/>
          <w:szCs w:val="26"/>
          <w:highlight w:val="none"/>
        </w:rPr>
      </w:r>
      <w:r>
        <w:rPr>
          <w:sz w:val="26"/>
          <w:szCs w:val="26"/>
          <w:highlight w:val="none"/>
        </w:rPr>
      </w:r>
    </w:p>
    <w:p>
      <w:pPr>
        <w:pStyle w:val="792"/>
        <w:numPr>
          <w:ilvl w:val="0"/>
          <w:numId w:val="32"/>
        </w:numPr>
        <w:ind w:left="0" w:firstLine="709"/>
        <w:jc w:val="both"/>
        <w:tabs>
          <w:tab w:val="left" w:pos="850" w:leader="none"/>
        </w:tabs>
        <w:rPr>
          <w:sz w:val="26"/>
          <w:szCs w:val="26"/>
          <w:highlight w:val="none"/>
        </w:rPr>
      </w:pPr>
      <w:r>
        <w:rPr>
          <w:sz w:val="26"/>
          <w:szCs w:val="26"/>
          <w:highlight w:val="none"/>
        </w:rPr>
        <w:t xml:space="preserve">приложение 9 «Объем бюджетных ассигнований на осуществлени</w:t>
      </w:r>
      <w:r>
        <w:rPr>
          <w:sz w:val="26"/>
          <w:szCs w:val="26"/>
          <w:highlight w:val="none"/>
        </w:rPr>
        <w:t xml:space="preserve">е бюджетных инвестиций в объекты капитального строительства муниципальной собственности города Покачи на 2024 год» к бюджету города Покачи на 2024 год и плановый период 2025 и 2026 годов изложить в новой редакции согласно приложению 9 к настоящему решению;</w:t>
      </w:r>
      <w:r>
        <w:rPr>
          <w:sz w:val="26"/>
          <w:szCs w:val="26"/>
          <w:highlight w:val="none"/>
        </w:rPr>
      </w:r>
      <w:r>
        <w:rPr>
          <w:sz w:val="26"/>
          <w:szCs w:val="26"/>
          <w:highlight w:val="none"/>
        </w:rPr>
      </w:r>
    </w:p>
    <w:p>
      <w:pPr>
        <w:pStyle w:val="792"/>
        <w:numPr>
          <w:ilvl w:val="0"/>
          <w:numId w:val="32"/>
        </w:numPr>
        <w:ind w:left="0" w:firstLine="709"/>
        <w:jc w:val="both"/>
        <w:tabs>
          <w:tab w:val="left" w:pos="850" w:leader="none"/>
        </w:tabs>
        <w:rPr>
          <w:sz w:val="26"/>
          <w:szCs w:val="26"/>
          <w:highlight w:val="none"/>
        </w:rPr>
      </w:pPr>
      <w:r>
        <w:rPr>
          <w:sz w:val="26"/>
          <w:szCs w:val="26"/>
          <w:highlight w:val="none"/>
        </w:rPr>
        <w:t xml:space="preserve">приложение 9.1 «Объем бюджетных ассигнований на осуществление бюджетны</w:t>
      </w:r>
      <w:r>
        <w:rPr>
          <w:sz w:val="26"/>
          <w:szCs w:val="26"/>
          <w:highlight w:val="none"/>
        </w:rPr>
        <w:t xml:space="preserve">х инвестиций в объекты капитального строительства муниципальной собственности города Покачи на 2025 и 2026 годы» к бюджету города Покачи на 2024 год и плановый период 2025 и 2026 годов изложить в новой редакции согласно приложению 9.1 к настоящему решению;</w:t>
      </w:r>
      <w:r>
        <w:rPr>
          <w:sz w:val="26"/>
          <w:szCs w:val="26"/>
          <w:highlight w:val="none"/>
        </w:rPr>
      </w:r>
      <w:r>
        <w:rPr>
          <w:sz w:val="26"/>
          <w:szCs w:val="26"/>
          <w:highlight w:val="none"/>
        </w:rPr>
      </w:r>
    </w:p>
    <w:p>
      <w:pPr>
        <w:pStyle w:val="792"/>
        <w:numPr>
          <w:ilvl w:val="0"/>
          <w:numId w:val="32"/>
        </w:numPr>
        <w:ind w:left="0" w:firstLine="709"/>
        <w:jc w:val="both"/>
        <w:tabs>
          <w:tab w:val="left" w:pos="850" w:leader="none"/>
        </w:tabs>
        <w:rPr>
          <w:sz w:val="26"/>
          <w:szCs w:val="26"/>
          <w:highlight w:val="none"/>
        </w:rPr>
      </w:pPr>
      <w:r>
        <w:rPr>
          <w:sz w:val="26"/>
          <w:szCs w:val="26"/>
          <w:highlight w:val="none"/>
        </w:rPr>
        <w:t xml:space="preserve">приложение 10 «Источники финансирования дефицита бюджета города Покачи на 2024 год» к бюджету города Покачи на 2024 год и плановый </w:t>
      </w:r>
      <w:r>
        <w:rPr>
          <w:sz w:val="26"/>
          <w:szCs w:val="26"/>
          <w:highlight w:val="none"/>
        </w:rPr>
        <w:t xml:space="preserve">период 2025 и 2026 годов изложить в новой редакции согласно приложению 10 к настоящему решению;</w:t>
      </w:r>
      <w:r>
        <w:rPr>
          <w:sz w:val="26"/>
          <w:szCs w:val="26"/>
          <w:highlight w:val="none"/>
        </w:rPr>
      </w:r>
      <w:r>
        <w:rPr>
          <w:sz w:val="26"/>
          <w:szCs w:val="26"/>
          <w:highlight w:val="none"/>
        </w:rPr>
      </w:r>
    </w:p>
    <w:p>
      <w:pPr>
        <w:pStyle w:val="792"/>
        <w:numPr>
          <w:ilvl w:val="0"/>
          <w:numId w:val="32"/>
        </w:numPr>
        <w:ind w:left="0" w:firstLine="709"/>
        <w:jc w:val="both"/>
        <w:tabs>
          <w:tab w:val="left" w:pos="850" w:leader="none"/>
        </w:tabs>
        <w:rPr>
          <w:sz w:val="26"/>
          <w:szCs w:val="26"/>
          <w:highlight w:val="none"/>
        </w:rPr>
      </w:pPr>
      <w:r>
        <w:rPr>
          <w:sz w:val="26"/>
          <w:szCs w:val="26"/>
          <w:highlight w:val="none"/>
        </w:rPr>
        <w:t xml:space="preserve">приложение 10.1 «Источники финансирования дефицита бюджета города Покачи на 2025 и 206 годы» к бюджету города Покачи на 2024 год и плановый период 2025 и 2026 годов изложить в новой редакции согласно приложению 10.1 к настоящему решению;</w:t>
      </w:r>
      <w:r>
        <w:rPr>
          <w:sz w:val="26"/>
          <w:szCs w:val="26"/>
          <w:highlight w:val="none"/>
        </w:rPr>
      </w:r>
      <w:r>
        <w:rPr>
          <w:sz w:val="26"/>
          <w:szCs w:val="26"/>
          <w:highlight w:val="none"/>
        </w:rPr>
      </w:r>
    </w:p>
    <w:p>
      <w:pPr>
        <w:pStyle w:val="792"/>
        <w:numPr>
          <w:ilvl w:val="0"/>
          <w:numId w:val="32"/>
        </w:numPr>
        <w:ind w:left="0" w:firstLine="709"/>
        <w:jc w:val="both"/>
        <w:tabs>
          <w:tab w:val="left" w:pos="850" w:leader="none"/>
        </w:tabs>
        <w:rPr>
          <w:sz w:val="26"/>
          <w:szCs w:val="26"/>
          <w:highlight w:val="none"/>
        </w:rPr>
      </w:pPr>
      <w:r>
        <w:rPr>
          <w:sz w:val="26"/>
          <w:szCs w:val="26"/>
          <w:highlight w:val="none"/>
        </w:rPr>
        <w:t xml:space="preserve">приложение 11 «Программа муниципальных внутренних заимствований на 2024 год» к бюджету города Покачи на 2024 год и плановый период 2025 и 2026 годов изложить в новой редакции согласно приложению 11 к настоящему решению;</w:t>
      </w:r>
      <w:r>
        <w:rPr>
          <w:sz w:val="26"/>
          <w:szCs w:val="26"/>
          <w:highlight w:val="none"/>
        </w:rPr>
      </w:r>
      <w:r>
        <w:rPr>
          <w:sz w:val="26"/>
          <w:szCs w:val="26"/>
          <w:highlight w:val="none"/>
        </w:rPr>
      </w:r>
    </w:p>
    <w:p>
      <w:pPr>
        <w:pStyle w:val="792"/>
        <w:numPr>
          <w:ilvl w:val="0"/>
          <w:numId w:val="32"/>
        </w:numPr>
        <w:ind w:left="0" w:firstLine="709"/>
        <w:jc w:val="both"/>
        <w:tabs>
          <w:tab w:val="left" w:pos="850" w:leader="none"/>
        </w:tabs>
        <w:rPr>
          <w:sz w:val="26"/>
          <w:szCs w:val="26"/>
          <w:highlight w:val="none"/>
        </w:rPr>
      </w:pPr>
      <w:r>
        <w:rPr>
          <w:sz w:val="26"/>
          <w:szCs w:val="26"/>
          <w:highlight w:val="none"/>
        </w:rPr>
        <w:t xml:space="preserve">приложение 11.1 «Программа муниципальных внутренних заимствований на 2025 и 2026 годы» к бюджету города Покачи на 2024 год и плановый период 2025 и 2026 годов изложить в новой редакции согласно приложению 11.1 к настоящему решению;</w:t>
      </w:r>
      <w:r>
        <w:rPr>
          <w:sz w:val="26"/>
          <w:szCs w:val="26"/>
          <w:highlight w:val="none"/>
        </w:rPr>
      </w:r>
      <w:r>
        <w:rPr>
          <w:sz w:val="26"/>
          <w:szCs w:val="26"/>
          <w:highlight w:val="none"/>
        </w:rPr>
      </w:r>
    </w:p>
    <w:p>
      <w:pPr>
        <w:pStyle w:val="792"/>
        <w:numPr>
          <w:ilvl w:val="0"/>
          <w:numId w:val="32"/>
        </w:numPr>
        <w:ind w:left="0" w:firstLine="709"/>
        <w:jc w:val="both"/>
        <w:tabs>
          <w:tab w:val="left" w:pos="850" w:leader="none"/>
        </w:tabs>
        <w:rPr>
          <w:sz w:val="26"/>
          <w:szCs w:val="26"/>
          <w:highlight w:val="none"/>
        </w:rPr>
      </w:pPr>
      <w:r>
        <w:rPr>
          <w:sz w:val="26"/>
          <w:szCs w:val="26"/>
          <w:highlight w:val="none"/>
        </w:rPr>
        <w:t xml:space="preserve">приложение 12 «Структура муниципального долга на 2024 год» к бюджету города Покачи на 2024 год и плановый период 2025 и 2026 годов изложить в новой редакции согласно приложению 12 к настоящему решению;</w:t>
      </w:r>
      <w:r>
        <w:rPr>
          <w:sz w:val="26"/>
          <w:szCs w:val="26"/>
          <w:highlight w:val="none"/>
        </w:rPr>
      </w:r>
      <w:r>
        <w:rPr>
          <w:sz w:val="26"/>
          <w:szCs w:val="26"/>
          <w:highlight w:val="none"/>
        </w:rPr>
      </w:r>
    </w:p>
    <w:p>
      <w:pPr>
        <w:pStyle w:val="792"/>
        <w:numPr>
          <w:ilvl w:val="0"/>
          <w:numId w:val="32"/>
        </w:numPr>
        <w:ind w:left="0" w:firstLine="709"/>
        <w:jc w:val="both"/>
        <w:tabs>
          <w:tab w:val="left" w:pos="850" w:leader="none"/>
        </w:tabs>
        <w:rPr>
          <w:sz w:val="26"/>
          <w:szCs w:val="26"/>
          <w:highlight w:val="none"/>
        </w:rPr>
      </w:pPr>
      <w:r>
        <w:rPr>
          <w:sz w:val="26"/>
          <w:szCs w:val="26"/>
          <w:highlight w:val="none"/>
        </w:rPr>
        <w:t xml:space="preserve">приложение 12.1 «Структура муниципального долга на 2025 и 2026 годы» к бюджету города Покачи на 2024 год и плановый период 2025 и 2026 годов изложить в новой редакции согласно приложению 12.1 к настоящему решению.</w:t>
      </w:r>
      <w:r>
        <w:rPr>
          <w:sz w:val="26"/>
          <w:szCs w:val="26"/>
          <w:highlight w:val="none"/>
        </w:rPr>
      </w:r>
      <w:r>
        <w:rPr>
          <w:sz w:val="26"/>
          <w:szCs w:val="26"/>
          <w:highlight w:val="none"/>
        </w:rPr>
      </w:r>
    </w:p>
    <w:p>
      <w:pPr>
        <w:ind w:firstLine="709"/>
        <w:jc w:val="both"/>
        <w:tabs>
          <w:tab w:val="left" w:pos="851" w:leader="none"/>
        </w:tabs>
        <w:rPr>
          <w:sz w:val="26"/>
          <w:szCs w:val="26"/>
          <w:highlight w:val="none"/>
        </w:rPr>
      </w:pPr>
      <w:r>
        <w:rPr>
          <w:sz w:val="26"/>
          <w:szCs w:val="26"/>
          <w:highlight w:val="none"/>
        </w:rPr>
        <w:t xml:space="preserve">2. Настоящее решение вступает в силу после его официального опубликования.</w:t>
      </w:r>
      <w:r>
        <w:rPr>
          <w:sz w:val="26"/>
          <w:szCs w:val="26"/>
          <w:highlight w:val="none"/>
        </w:rPr>
      </w:r>
      <w:r>
        <w:rPr>
          <w:sz w:val="26"/>
          <w:szCs w:val="26"/>
          <w:highlight w:val="none"/>
        </w:rPr>
      </w:r>
    </w:p>
    <w:p>
      <w:pPr>
        <w:ind w:firstLine="709"/>
        <w:jc w:val="both"/>
        <w:spacing w:line="320" w:lineRule="exact"/>
        <w:rPr>
          <w:sz w:val="26"/>
          <w:szCs w:val="26"/>
          <w:highlight w:val="none"/>
        </w:rPr>
      </w:pPr>
      <w:r>
        <w:rPr>
          <w:sz w:val="26"/>
          <w:szCs w:val="26"/>
          <w:highlight w:val="none"/>
        </w:rPr>
        <w:t xml:space="preserve">3. Опубликовать настоящее решение в сетевом издании «</w:t>
      </w:r>
      <w:r>
        <w:rPr>
          <w:sz w:val="26"/>
          <w:szCs w:val="26"/>
          <w:highlight w:val="none"/>
        </w:rPr>
        <w:t xml:space="preserve">ПокачиИнформ</w:t>
      </w:r>
      <w:r>
        <w:rPr>
          <w:sz w:val="26"/>
          <w:szCs w:val="26"/>
          <w:highlight w:val="none"/>
        </w:rPr>
        <w:t xml:space="preserve">» (</w:t>
      </w:r>
      <w:r>
        <w:rPr>
          <w:sz w:val="26"/>
          <w:szCs w:val="26"/>
          <w:highlight w:val="none"/>
        </w:rPr>
        <w:t xml:space="preserve">http</w:t>
      </w:r>
      <w:r>
        <w:rPr>
          <w:sz w:val="26"/>
          <w:szCs w:val="26"/>
          <w:highlight w:val="none"/>
        </w:rPr>
        <w:t xml:space="preserve">://</w:t>
      </w:r>
      <w:r>
        <w:rPr>
          <w:sz w:val="26"/>
          <w:szCs w:val="26"/>
          <w:highlight w:val="none"/>
        </w:rPr>
        <w:t xml:space="preserve">vgazetepv.ru</w:t>
      </w:r>
      <w:r>
        <w:rPr>
          <w:sz w:val="26"/>
          <w:szCs w:val="26"/>
          <w:highlight w:val="none"/>
        </w:rPr>
        <w:t xml:space="preserve">/). </w:t>
      </w:r>
      <w:r>
        <w:rPr>
          <w:sz w:val="26"/>
          <w:szCs w:val="26"/>
          <w:highlight w:val="none"/>
        </w:rPr>
      </w:r>
      <w:r>
        <w:rPr>
          <w:sz w:val="26"/>
          <w:szCs w:val="26"/>
          <w:highlight w:val="none"/>
        </w:rPr>
      </w:r>
    </w:p>
    <w:p>
      <w:pPr>
        <w:ind w:firstLine="709"/>
        <w:jc w:val="both"/>
        <w:tabs>
          <w:tab w:val="left" w:pos="851" w:leader="none"/>
        </w:tabs>
        <w:rPr>
          <w:sz w:val="26"/>
          <w:szCs w:val="26"/>
          <w:highlight w:val="none"/>
        </w:rPr>
      </w:pPr>
      <w:r>
        <w:rPr>
          <w:sz w:val="26"/>
          <w:szCs w:val="26"/>
          <w:highlight w:val="none"/>
        </w:rPr>
        <w:t xml:space="preserve">4. </w:t>
      </w:r>
      <w:r>
        <w:rPr>
          <w:sz w:val="26"/>
          <w:szCs w:val="26"/>
          <w:highlight w:val="none"/>
        </w:rPr>
        <w:t xml:space="preserve">Контроль за</w:t>
      </w:r>
      <w:r>
        <w:rPr>
          <w:sz w:val="26"/>
          <w:szCs w:val="26"/>
          <w:highlight w:val="none"/>
        </w:rPr>
        <w:t xml:space="preserve"> выполнением настоящего решения возложить на постоянную комиссию Думы города Покачи седьмого созыва по бюджету, налогам, финансовым вопросам и соблюдению законности (</w:t>
      </w:r>
      <w:r>
        <w:rPr>
          <w:bCs/>
          <w:color w:val="000000"/>
          <w:sz w:val="26"/>
          <w:szCs w:val="26"/>
          <w:highlight w:val="none"/>
        </w:rPr>
        <w:t xml:space="preserve">председатель Руденко А.А.)</w:t>
      </w:r>
      <w:r>
        <w:rPr>
          <w:sz w:val="26"/>
          <w:szCs w:val="26"/>
          <w:highlight w:val="none"/>
        </w:rPr>
        <w:t xml:space="preserve">.</w:t>
      </w:r>
      <w:r>
        <w:rPr>
          <w:sz w:val="26"/>
          <w:szCs w:val="26"/>
          <w:highlight w:val="none"/>
        </w:rPr>
      </w:r>
      <w:r>
        <w:rPr>
          <w:sz w:val="26"/>
          <w:szCs w:val="26"/>
          <w:highlight w:val="none"/>
        </w:rPr>
      </w:r>
    </w:p>
    <w:p>
      <w:pPr>
        <w:ind w:firstLine="709"/>
        <w:jc w:val="both"/>
        <w:tabs>
          <w:tab w:val="left" w:pos="851" w:leader="none"/>
        </w:tabs>
        <w:rPr>
          <w:sz w:val="26"/>
          <w:szCs w:val="26"/>
          <w:highlight w:val="yellow"/>
        </w:rPr>
      </w:pPr>
      <w:r>
        <w:rPr>
          <w:sz w:val="26"/>
          <w:szCs w:val="26"/>
          <w:highlight w:val="yellow"/>
        </w:rPr>
      </w:r>
      <w:r>
        <w:rPr>
          <w:sz w:val="26"/>
          <w:szCs w:val="26"/>
          <w:highlight w:val="yellow"/>
        </w:rPr>
      </w:r>
    </w:p>
    <w:p>
      <w:pPr>
        <w:ind w:firstLine="709"/>
        <w:jc w:val="both"/>
        <w:spacing w:line="320" w:lineRule="exact"/>
        <w:tabs>
          <w:tab w:val="left" w:pos="993" w:leader="none"/>
          <w:tab w:val="left" w:pos="6804" w:leader="none"/>
        </w:tabs>
        <w:rPr>
          <w:b/>
          <w:sz w:val="26"/>
          <w:szCs w:val="26"/>
        </w:rPr>
      </w:pPr>
      <w:r>
        <w:rPr>
          <w:b/>
          <w:sz w:val="26"/>
          <w:szCs w:val="26"/>
        </w:rPr>
      </w:r>
      <w:r>
        <w:rPr>
          <w:b/>
          <w:sz w:val="26"/>
          <w:szCs w:val="26"/>
        </w:rPr>
      </w:r>
      <w:r>
        <w:rPr>
          <w:b/>
          <w:sz w:val="26"/>
          <w:szCs w:val="26"/>
        </w:rPr>
      </w:r>
    </w:p>
    <w:p>
      <w:pPr>
        <w:ind w:firstLine="709"/>
        <w:jc w:val="both"/>
        <w:spacing w:line="320" w:lineRule="exact"/>
        <w:tabs>
          <w:tab w:val="left" w:pos="993" w:leader="none"/>
          <w:tab w:val="left" w:pos="6804" w:leader="none"/>
        </w:tabs>
        <w:rPr>
          <w:b/>
          <w:sz w:val="26"/>
          <w:szCs w:val="26"/>
        </w:rPr>
      </w:pPr>
      <w:r>
        <w:rPr>
          <w:b/>
          <w:sz w:val="26"/>
          <w:szCs w:val="26"/>
        </w:rPr>
      </w:r>
      <w:r>
        <w:rPr>
          <w:b/>
          <w:sz w:val="26"/>
          <w:szCs w:val="26"/>
        </w:rPr>
      </w:r>
      <w:r>
        <w:rPr>
          <w:b/>
          <w:sz w:val="26"/>
          <w:szCs w:val="26"/>
        </w:rPr>
      </w:r>
    </w:p>
    <w:tbl>
      <w:tblPr>
        <w:tblW w:w="9464" w:type="dxa"/>
        <w:tblLayout w:type="fixed"/>
        <w:tblLook w:val="04A0" w:firstRow="1" w:lastRow="0" w:firstColumn="1" w:lastColumn="0" w:noHBand="0" w:noVBand="1"/>
      </w:tblPr>
      <w:tblGrid>
        <w:gridCol w:w="4696"/>
        <w:gridCol w:w="4768"/>
      </w:tblGrid>
      <w:tr>
        <w:tblPrEx/>
        <w:trPr>
          <w:trHeight w:val="172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696" w:type="dxa"/>
            <w:textDirection w:val="lrTb"/>
            <w:noWrap w:val="false"/>
          </w:tcPr>
          <w:p>
            <w:pPr>
              <w:spacing w:line="320" w:lineRule="exac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Глава города Покачи</w:t>
            </w:r>
            <w:r>
              <w:rPr>
                <w:b/>
                <w:sz w:val="26"/>
                <w:szCs w:val="26"/>
              </w:rPr>
            </w:r>
            <w:r>
              <w:rPr>
                <w:b/>
                <w:sz w:val="26"/>
                <w:szCs w:val="26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768" w:type="dxa"/>
            <w:textDirection w:val="lrTb"/>
            <w:noWrap w:val="false"/>
          </w:tcPr>
          <w:p>
            <w:pPr>
              <w:spacing w:line="320" w:lineRule="exac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Председатель Думы города Покачи</w:t>
            </w:r>
            <w:r>
              <w:rPr>
                <w:b/>
                <w:sz w:val="26"/>
                <w:szCs w:val="26"/>
              </w:rPr>
            </w:r>
            <w:r>
              <w:rPr>
                <w:b/>
                <w:sz w:val="26"/>
                <w:szCs w:val="26"/>
              </w:rPr>
            </w:r>
          </w:p>
        </w:tc>
      </w:tr>
      <w:tr>
        <w:tblPrEx/>
        <w:trPr>
          <w:trHeight w:val="178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696" w:type="dxa"/>
            <w:textDirection w:val="lrTb"/>
            <w:noWrap w:val="false"/>
          </w:tcPr>
          <w:p>
            <w:pPr>
              <w:spacing w:line="320" w:lineRule="exac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В.Л. </w:t>
            </w:r>
            <w:r>
              <w:rPr>
                <w:b/>
                <w:sz w:val="26"/>
                <w:szCs w:val="26"/>
              </w:rPr>
              <w:t xml:space="preserve">Таненков</w:t>
            </w:r>
            <w:r>
              <w:rPr>
                <w:b/>
                <w:sz w:val="26"/>
                <w:szCs w:val="26"/>
              </w:rPr>
            </w:r>
            <w:r>
              <w:rPr>
                <w:b/>
                <w:sz w:val="26"/>
                <w:szCs w:val="26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768" w:type="dxa"/>
            <w:textDirection w:val="lrTb"/>
            <w:noWrap w:val="false"/>
          </w:tcPr>
          <w:p>
            <w:pPr>
              <w:spacing w:line="320" w:lineRule="exac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А.С. Руденко</w:t>
            </w:r>
            <w:r>
              <w:rPr>
                <w:b/>
                <w:sz w:val="26"/>
                <w:szCs w:val="26"/>
                <w:lang w:val="en-US"/>
              </w:rPr>
            </w:r>
            <w:r>
              <w:rPr>
                <w:b/>
                <w:sz w:val="26"/>
                <w:szCs w:val="26"/>
                <w:lang w:val="en-US"/>
              </w:rPr>
            </w:r>
          </w:p>
        </w:tc>
      </w:tr>
      <w:tr>
        <w:tblPrEx/>
        <w:trPr>
          <w:trHeight w:val="401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696" w:type="dxa"/>
            <w:textDirection w:val="lrTb"/>
            <w:noWrap w:val="false"/>
          </w:tcPr>
          <w:p>
            <w:pPr>
              <w:spacing w:line="3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________________________________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768" w:type="dxa"/>
            <w:textDirection w:val="lrTb"/>
            <w:noWrap w:val="false"/>
          </w:tcPr>
          <w:p>
            <w:pPr>
              <w:spacing w:line="3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________________________________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Style w:val="974"/>
        <w:rPr>
          <w:lang w:eastAsia="en-US"/>
        </w:rPr>
      </w:pPr>
      <w:r>
        <w:rPr>
          <w:lang w:eastAsia="en-US"/>
        </w:rPr>
      </w:r>
      <w:r>
        <w:rPr>
          <w:lang w:eastAsia="en-US"/>
        </w:rPr>
      </w:r>
      <w:r>
        <w:rPr>
          <w:lang w:eastAsia="en-US"/>
        </w:rPr>
      </w:r>
    </w:p>
    <w:p>
      <w:pPr>
        <w:rPr>
          <w:lang w:eastAsia="en-US"/>
        </w:rPr>
      </w:pPr>
      <w:r>
        <w:rPr>
          <w:lang w:eastAsia="en-US"/>
        </w:rPr>
      </w:r>
      <w:r>
        <w:rPr>
          <w:lang w:eastAsia="en-US"/>
        </w:rPr>
      </w:r>
      <w:r>
        <w:rPr>
          <w:lang w:eastAsia="en-US"/>
        </w:rPr>
      </w:r>
    </w:p>
    <w:p>
      <w:pPr>
        <w:pStyle w:val="975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Принято Думой города Покачи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974"/>
        <w:ind w:firstLine="0"/>
        <w:rPr>
          <w:lang w:eastAsia="en-US"/>
        </w:rPr>
      </w:pPr>
      <w:r>
        <w:rPr>
          <w:lang w:eastAsia="en-US"/>
        </w:rPr>
        <w:t xml:space="preserve">____________________</w:t>
      </w:r>
      <w:r>
        <w:rPr>
          <w:lang w:eastAsia="en-US"/>
        </w:rPr>
      </w:r>
      <w:r>
        <w:rPr>
          <w:lang w:eastAsia="en-US"/>
        </w:rPr>
      </w:r>
    </w:p>
    <w:p>
      <w:pPr>
        <w:rPr>
          <w:sz w:val="20"/>
          <w:szCs w:val="20"/>
        </w:rPr>
      </w:pPr>
      <w:r>
        <w:rPr>
          <w:sz w:val="20"/>
          <w:szCs w:val="20"/>
        </w:rPr>
        <w:t xml:space="preserve">(число, месяц, год)</w:t>
      </w:r>
      <w:r>
        <w:rPr>
          <w:sz w:val="20"/>
          <w:szCs w:val="20"/>
        </w:rPr>
      </w:r>
      <w:r>
        <w:rPr>
          <w:sz w:val="20"/>
          <w:szCs w:val="20"/>
        </w:rPr>
      </w:r>
    </w:p>
    <w:sectPr>
      <w:headerReference w:type="default" r:id="rId9"/>
      <w:footnotePr>
        <w:pos w:val="beneathText"/>
      </w:footnotePr>
      <w:endnotePr/>
      <w:type w:val="nextPage"/>
      <w:pgSz w:w="11905" w:h="16837" w:orient="portrait"/>
      <w:pgMar w:top="284" w:right="567" w:bottom="1134" w:left="1985" w:header="567" w:footer="0" w:gutter="0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Courier New">
    <w:panose1 w:val="02070309020205020404"/>
  </w:font>
  <w:font w:name="MS Mincho">
    <w:panose1 w:val="02020609040205080304"/>
  </w:font>
  <w:font w:name="Tahoma">
    <w:panose1 w:val="020B060403050404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02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ru-RU"/>
      </w:rPr>
      <w:t xml:space="preserve">2</w:t>
    </w:r>
    <w:r>
      <w:fldChar w:fldCharType="end"/>
    </w:r>
    <w:r/>
  </w:p>
  <w:p>
    <w:pPr>
      <w:pStyle w:val="802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2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42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42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)"/>
      <w:lvlJc w:val="right"/>
      <w:pPr>
        <w:ind w:left="141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3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5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7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29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1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3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5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78" w:hanging="180"/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42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decimal"/>
      <w:pStyle w:val="757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2">
      <w:start w:val="1"/>
      <w:numFmt w:val="decimal"/>
      <w:pStyle w:val="758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decimal"/>
      <w:pStyle w:val="759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decimal"/>
      <w:pStyle w:val="760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decimal"/>
      <w:isLgl w:val="false"/>
      <w:suff w:val="tab"/>
      <w:lvlText w:val="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decimal"/>
      <w:isLgl w:val="false"/>
      <w:suff w:val="tab"/>
      <w:lvlText w:val="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decimal"/>
      <w:isLgl w:val="false"/>
      <w:suff w:val="tab"/>
      <w:lvlText w:val=""/>
      <w:lvlJc w:val="left"/>
      <w:pPr>
        <w:ind w:left="0" w:firstLine="0"/>
        <w:tabs>
          <w:tab w:val="num" w:pos="0" w:leader="none"/>
        </w:tabs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42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080" w:hanging="360"/>
        <w:tabs>
          <w:tab w:val="num" w:pos="1080" w:leader="none"/>
        </w:tabs>
      </w:pPr>
    </w:lvl>
    <w:lvl w:ilvl="2">
      <w:start w:val="10"/>
      <w:numFmt w:val="decimal"/>
      <w:isLgl w:val="false"/>
      <w:suff w:val="tab"/>
      <w:lvlText w:val="%3."/>
      <w:lvlJc w:val="left"/>
      <w:pPr>
        <w:ind w:left="1440" w:hanging="360"/>
        <w:tabs>
          <w:tab w:val="num" w:pos="144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1800" w:hanging="360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2160" w:hanging="360"/>
        <w:tabs>
          <w:tab w:val="num" w:pos="216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2520" w:hanging="360"/>
        <w:tabs>
          <w:tab w:val="num" w:pos="25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2880" w:hanging="360"/>
        <w:tabs>
          <w:tab w:val="num" w:pos="288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3240" w:hanging="360"/>
        <w:tabs>
          <w:tab w:val="num" w:pos="324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3600" w:hanging="360"/>
        <w:tabs>
          <w:tab w:val="num" w:pos="3600" w:leader="none"/>
        </w:tabs>
      </w:pPr>
    </w:lvl>
  </w:abstractNum>
  <w:abstractNum w:abstractNumId="22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3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42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abstractNum w:abstractNumId="2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684" w:hanging="975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25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6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7">
    <w:multiLevelType w:val="hybridMultilevel"/>
    <w:lvl w:ilvl="0">
      <w:start w:val="1"/>
      <w:numFmt w:val="decimal"/>
      <w:isLgl w:val="false"/>
      <w:suff w:val="tab"/>
      <w:lvlText w:val="%1)"/>
      <w:lvlJc w:val="righ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2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86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506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226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946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66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86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106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826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546" w:hanging="180"/>
      </w:pPr>
    </w:lvl>
  </w:abstractNum>
  <w:abstractNum w:abstractNumId="29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0">
    <w:multiLevelType w:val="hybridMultilevel"/>
    <w:lvl w:ilvl="0">
      <w:start w:val="1"/>
      <w:numFmt w:val="decimal"/>
      <w:isLgl w:val="false"/>
      <w:suff w:val="space"/>
      <w:lvlText w:val="%1)"/>
      <w:lvlJc w:val="right"/>
      <w:pPr>
        <w:ind w:left="284" w:firstLine="425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213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5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7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29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1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3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5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78" w:hanging="180"/>
      </w:pPr>
    </w:lvl>
  </w:abstractNum>
  <w:abstractNum w:abstractNumId="31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0"/>
  </w:num>
  <w:num w:numId="3">
    <w:abstractNumId w:val="21"/>
  </w:num>
  <w:num w:numId="4">
    <w:abstractNumId w:val="24"/>
  </w:num>
  <w:num w:numId="5">
    <w:abstractNumId w:val="7"/>
  </w:num>
  <w:num w:numId="6">
    <w:abstractNumId w:val="28"/>
  </w:num>
  <w:num w:numId="7">
    <w:abstractNumId w:val="10"/>
  </w:num>
  <w:num w:numId="8">
    <w:abstractNumId w:val="27"/>
  </w:num>
  <w:num w:numId="9">
    <w:abstractNumId w:val="30"/>
  </w:num>
  <w:num w:numId="10">
    <w:abstractNumId w:val="3"/>
  </w:num>
  <w:num w:numId="11">
    <w:abstractNumId w:val="20"/>
  </w:num>
  <w:num w:numId="12">
    <w:abstractNumId w:val="13"/>
  </w:num>
  <w:num w:numId="13">
    <w:abstractNumId w:val="23"/>
  </w:num>
  <w:num w:numId="14">
    <w:abstractNumId w:val="5"/>
  </w:num>
  <w:num w:numId="15">
    <w:abstractNumId w:val="2"/>
  </w:num>
  <w:num w:numId="16">
    <w:abstractNumId w:val="26"/>
  </w:num>
  <w:num w:numId="17">
    <w:abstractNumId w:val="25"/>
  </w:num>
  <w:num w:numId="18">
    <w:abstractNumId w:val="22"/>
  </w:num>
  <w:num w:numId="19">
    <w:abstractNumId w:val="8"/>
  </w:num>
  <w:num w:numId="20">
    <w:abstractNumId w:val="17"/>
  </w:num>
  <w:num w:numId="21">
    <w:abstractNumId w:val="4"/>
  </w:num>
  <w:num w:numId="22">
    <w:abstractNumId w:val="9"/>
  </w:num>
  <w:num w:numId="23">
    <w:abstractNumId w:val="14"/>
  </w:num>
  <w:num w:numId="24">
    <w:abstractNumId w:val="6"/>
  </w:num>
  <w:num w:numId="25">
    <w:abstractNumId w:val="18"/>
  </w:num>
  <w:num w:numId="26">
    <w:abstractNumId w:val="12"/>
  </w:num>
  <w:num w:numId="27">
    <w:abstractNumId w:val="29"/>
  </w:num>
  <w:num w:numId="28">
    <w:abstractNumId w:val="11"/>
  </w:num>
  <w:num w:numId="29">
    <w:abstractNumId w:val="1"/>
  </w:num>
  <w:num w:numId="30">
    <w:abstractNumId w:val="16"/>
  </w:num>
  <w:num w:numId="31">
    <w:abstractNumId w:val="19"/>
  </w:num>
  <w:num w:numId="32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9"/>
  <w:characterSpacingControl w:val="doNotCompress"/>
  <w:footnotePr>
    <w:pos w:val="beneathText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balanceSingleByteDoubleByteWidth w:val="true"/>
    <w:ulTrailSpace w:val="true"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736">
    <w:name w:val="Plain Table 1"/>
    <w:basedOn w:val="76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7">
    <w:name w:val="Plain Table 2"/>
    <w:basedOn w:val="766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8">
    <w:name w:val="Plain Table 3"/>
    <w:basedOn w:val="76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9">
    <w:name w:val="Plain Table 4"/>
    <w:basedOn w:val="76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Plain Table 5"/>
    <w:basedOn w:val="76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41">
    <w:name w:val="Grid Table 1 Light"/>
    <w:basedOn w:val="7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Grid Table 2"/>
    <w:basedOn w:val="7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3"/>
    <w:basedOn w:val="7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4"/>
    <w:basedOn w:val="76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45">
    <w:name w:val="Grid Table 5 Dark"/>
    <w:basedOn w:val="7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46">
    <w:name w:val="Grid Table 6 Colorful"/>
    <w:basedOn w:val="7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47">
    <w:name w:val="Grid Table 7 Colorful"/>
    <w:basedOn w:val="7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"/>
    <w:basedOn w:val="76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2"/>
    <w:basedOn w:val="7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0">
    <w:name w:val="List Table 3"/>
    <w:basedOn w:val="7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4"/>
    <w:basedOn w:val="7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5 Dark"/>
    <w:basedOn w:val="7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3">
    <w:name w:val="List Table 6 Colorful"/>
    <w:basedOn w:val="7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54">
    <w:name w:val="List Table 7 Colorful"/>
    <w:basedOn w:val="7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paragraph" w:styleId="755" w:default="1">
    <w:name w:val="Normal"/>
    <w:qFormat/>
    <w:rPr>
      <w:sz w:val="24"/>
      <w:szCs w:val="24"/>
      <w:lang w:eastAsia="ar-SA"/>
    </w:rPr>
  </w:style>
  <w:style w:type="paragraph" w:styleId="756">
    <w:name w:val="Heading 1"/>
    <w:basedOn w:val="755"/>
    <w:next w:val="755"/>
    <w:link w:val="78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757">
    <w:name w:val="Heading 2"/>
    <w:basedOn w:val="755"/>
    <w:next w:val="755"/>
    <w:link w:val="784"/>
    <w:qFormat/>
    <w:pPr>
      <w:numPr>
        <w:ilvl w:val="1"/>
        <w:numId w:val="1"/>
      </w:numPr>
      <w:jc w:val="both"/>
      <w:keepNext/>
      <w:outlineLvl w:val="1"/>
    </w:pPr>
    <w:rPr>
      <w:b/>
      <w:bCs/>
    </w:rPr>
  </w:style>
  <w:style w:type="paragraph" w:styleId="758">
    <w:name w:val="Heading 3"/>
    <w:basedOn w:val="755"/>
    <w:next w:val="755"/>
    <w:link w:val="785"/>
    <w:qFormat/>
    <w:pPr>
      <w:numPr>
        <w:ilvl w:val="2"/>
        <w:numId w:val="1"/>
      </w:num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759">
    <w:name w:val="Heading 4"/>
    <w:basedOn w:val="755"/>
    <w:next w:val="755"/>
    <w:link w:val="786"/>
    <w:qFormat/>
    <w:pPr>
      <w:numPr>
        <w:ilvl w:val="3"/>
        <w:numId w:val="1"/>
      </w:numPr>
      <w:keepNext/>
      <w:spacing w:before="240" w:after="60"/>
      <w:outlineLvl w:val="3"/>
    </w:pPr>
    <w:rPr>
      <w:b/>
      <w:bCs/>
      <w:sz w:val="28"/>
      <w:szCs w:val="28"/>
    </w:rPr>
  </w:style>
  <w:style w:type="paragraph" w:styleId="760">
    <w:name w:val="Heading 5"/>
    <w:basedOn w:val="755"/>
    <w:next w:val="755"/>
    <w:link w:val="787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61">
    <w:name w:val="Heading 6"/>
    <w:basedOn w:val="755"/>
    <w:next w:val="755"/>
    <w:link w:val="788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62">
    <w:name w:val="Heading 7"/>
    <w:basedOn w:val="755"/>
    <w:next w:val="755"/>
    <w:link w:val="78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763">
    <w:name w:val="Heading 8"/>
    <w:basedOn w:val="755"/>
    <w:next w:val="755"/>
    <w:link w:val="790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764">
    <w:name w:val="Heading 9"/>
    <w:basedOn w:val="755"/>
    <w:next w:val="755"/>
    <w:link w:val="79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65" w:default="1">
    <w:name w:val="Default Paragraph Font"/>
    <w:uiPriority w:val="1"/>
    <w:semiHidden/>
    <w:unhideWhenUsed/>
  </w:style>
  <w:style w:type="table" w:styleId="766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67" w:default="1">
    <w:name w:val="No List"/>
    <w:uiPriority w:val="99"/>
    <w:semiHidden/>
    <w:unhideWhenUsed/>
  </w:style>
  <w:style w:type="character" w:styleId="768" w:customStyle="1">
    <w:name w:val="Heading 1 Char"/>
    <w:basedOn w:val="765"/>
    <w:uiPriority w:val="9"/>
    <w:rPr>
      <w:rFonts w:ascii="Arial" w:hAnsi="Arial" w:eastAsia="Arial" w:cs="Arial"/>
      <w:sz w:val="40"/>
      <w:szCs w:val="40"/>
    </w:rPr>
  </w:style>
  <w:style w:type="character" w:styleId="769" w:customStyle="1">
    <w:name w:val="Heading 2 Char"/>
    <w:basedOn w:val="765"/>
    <w:uiPriority w:val="9"/>
    <w:rPr>
      <w:rFonts w:ascii="Arial" w:hAnsi="Arial" w:eastAsia="Arial" w:cs="Arial"/>
      <w:sz w:val="34"/>
    </w:rPr>
  </w:style>
  <w:style w:type="character" w:styleId="770" w:customStyle="1">
    <w:name w:val="Heading 3 Char"/>
    <w:basedOn w:val="765"/>
    <w:uiPriority w:val="9"/>
    <w:rPr>
      <w:rFonts w:ascii="Arial" w:hAnsi="Arial" w:eastAsia="Arial" w:cs="Arial"/>
      <w:sz w:val="30"/>
      <w:szCs w:val="30"/>
    </w:rPr>
  </w:style>
  <w:style w:type="character" w:styleId="771" w:customStyle="1">
    <w:name w:val="Heading 4 Char"/>
    <w:basedOn w:val="765"/>
    <w:uiPriority w:val="9"/>
    <w:rPr>
      <w:rFonts w:ascii="Arial" w:hAnsi="Arial" w:eastAsia="Arial" w:cs="Arial"/>
      <w:b/>
      <w:bCs/>
      <w:sz w:val="26"/>
      <w:szCs w:val="26"/>
    </w:rPr>
  </w:style>
  <w:style w:type="character" w:styleId="772" w:customStyle="1">
    <w:name w:val="Heading 5 Char"/>
    <w:basedOn w:val="765"/>
    <w:uiPriority w:val="9"/>
    <w:rPr>
      <w:rFonts w:ascii="Arial" w:hAnsi="Arial" w:eastAsia="Arial" w:cs="Arial"/>
      <w:b/>
      <w:bCs/>
      <w:sz w:val="24"/>
      <w:szCs w:val="24"/>
    </w:rPr>
  </w:style>
  <w:style w:type="character" w:styleId="773" w:customStyle="1">
    <w:name w:val="Heading 6 Char"/>
    <w:basedOn w:val="765"/>
    <w:uiPriority w:val="9"/>
    <w:rPr>
      <w:rFonts w:ascii="Arial" w:hAnsi="Arial" w:eastAsia="Arial" w:cs="Arial"/>
      <w:b/>
      <w:bCs/>
      <w:sz w:val="22"/>
      <w:szCs w:val="22"/>
    </w:rPr>
  </w:style>
  <w:style w:type="character" w:styleId="774" w:customStyle="1">
    <w:name w:val="Heading 7 Char"/>
    <w:basedOn w:val="76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75" w:customStyle="1">
    <w:name w:val="Heading 8 Char"/>
    <w:basedOn w:val="765"/>
    <w:uiPriority w:val="9"/>
    <w:rPr>
      <w:rFonts w:ascii="Arial" w:hAnsi="Arial" w:eastAsia="Arial" w:cs="Arial"/>
      <w:i/>
      <w:iCs/>
      <w:sz w:val="22"/>
      <w:szCs w:val="22"/>
    </w:rPr>
  </w:style>
  <w:style w:type="character" w:styleId="776" w:customStyle="1">
    <w:name w:val="Heading 9 Char"/>
    <w:basedOn w:val="765"/>
    <w:uiPriority w:val="9"/>
    <w:rPr>
      <w:rFonts w:ascii="Arial" w:hAnsi="Arial" w:eastAsia="Arial" w:cs="Arial"/>
      <w:i/>
      <w:iCs/>
      <w:sz w:val="21"/>
      <w:szCs w:val="21"/>
    </w:rPr>
  </w:style>
  <w:style w:type="character" w:styleId="777" w:customStyle="1">
    <w:name w:val="Title Char"/>
    <w:basedOn w:val="765"/>
    <w:uiPriority w:val="10"/>
    <w:rPr>
      <w:sz w:val="48"/>
      <w:szCs w:val="48"/>
    </w:rPr>
  </w:style>
  <w:style w:type="character" w:styleId="778" w:customStyle="1">
    <w:name w:val="Subtitle Char"/>
    <w:basedOn w:val="765"/>
    <w:uiPriority w:val="11"/>
    <w:rPr>
      <w:sz w:val="24"/>
      <w:szCs w:val="24"/>
    </w:rPr>
  </w:style>
  <w:style w:type="character" w:styleId="779" w:customStyle="1">
    <w:name w:val="Quote Char"/>
    <w:uiPriority w:val="29"/>
    <w:rPr>
      <w:i/>
    </w:rPr>
  </w:style>
  <w:style w:type="character" w:styleId="780" w:customStyle="1">
    <w:name w:val="Intense Quote Char"/>
    <w:uiPriority w:val="30"/>
    <w:rPr>
      <w:i/>
    </w:rPr>
  </w:style>
  <w:style w:type="character" w:styleId="781" w:customStyle="1">
    <w:name w:val="Footnote Text Char"/>
    <w:uiPriority w:val="99"/>
    <w:rPr>
      <w:sz w:val="18"/>
    </w:rPr>
  </w:style>
  <w:style w:type="character" w:styleId="782" w:customStyle="1">
    <w:name w:val="Endnote Text Char"/>
    <w:uiPriority w:val="99"/>
    <w:rPr>
      <w:sz w:val="20"/>
    </w:rPr>
  </w:style>
  <w:style w:type="character" w:styleId="783" w:customStyle="1">
    <w:name w:val="Заголовок 1 Знак"/>
    <w:basedOn w:val="765"/>
    <w:link w:val="756"/>
    <w:uiPriority w:val="9"/>
    <w:rPr>
      <w:rFonts w:ascii="Arial" w:hAnsi="Arial" w:eastAsia="Arial" w:cs="Arial"/>
      <w:sz w:val="40"/>
      <w:szCs w:val="40"/>
    </w:rPr>
  </w:style>
  <w:style w:type="character" w:styleId="784" w:customStyle="1">
    <w:name w:val="Заголовок 2 Знак"/>
    <w:basedOn w:val="765"/>
    <w:link w:val="757"/>
    <w:uiPriority w:val="9"/>
    <w:rPr>
      <w:rFonts w:ascii="Arial" w:hAnsi="Arial" w:eastAsia="Arial" w:cs="Arial"/>
      <w:sz w:val="34"/>
    </w:rPr>
  </w:style>
  <w:style w:type="character" w:styleId="785" w:customStyle="1">
    <w:name w:val="Заголовок 3 Знак"/>
    <w:basedOn w:val="765"/>
    <w:link w:val="758"/>
    <w:uiPriority w:val="9"/>
    <w:rPr>
      <w:rFonts w:ascii="Arial" w:hAnsi="Arial" w:eastAsia="Arial" w:cs="Arial"/>
      <w:sz w:val="30"/>
      <w:szCs w:val="30"/>
    </w:rPr>
  </w:style>
  <w:style w:type="character" w:styleId="786" w:customStyle="1">
    <w:name w:val="Заголовок 4 Знак"/>
    <w:basedOn w:val="765"/>
    <w:link w:val="759"/>
    <w:uiPriority w:val="9"/>
    <w:rPr>
      <w:rFonts w:ascii="Arial" w:hAnsi="Arial" w:eastAsia="Arial" w:cs="Arial"/>
      <w:b/>
      <w:bCs/>
      <w:sz w:val="26"/>
      <w:szCs w:val="26"/>
    </w:rPr>
  </w:style>
  <w:style w:type="character" w:styleId="787" w:customStyle="1">
    <w:name w:val="Заголовок 5 Знак"/>
    <w:basedOn w:val="765"/>
    <w:link w:val="760"/>
    <w:uiPriority w:val="9"/>
    <w:rPr>
      <w:rFonts w:ascii="Arial" w:hAnsi="Arial" w:eastAsia="Arial" w:cs="Arial"/>
      <w:b/>
      <w:bCs/>
      <w:sz w:val="24"/>
      <w:szCs w:val="24"/>
    </w:rPr>
  </w:style>
  <w:style w:type="character" w:styleId="788" w:customStyle="1">
    <w:name w:val="Заголовок 6 Знак"/>
    <w:basedOn w:val="765"/>
    <w:link w:val="761"/>
    <w:uiPriority w:val="9"/>
    <w:rPr>
      <w:rFonts w:ascii="Arial" w:hAnsi="Arial" w:eastAsia="Arial" w:cs="Arial"/>
      <w:b/>
      <w:bCs/>
      <w:sz w:val="22"/>
      <w:szCs w:val="22"/>
    </w:rPr>
  </w:style>
  <w:style w:type="character" w:styleId="789" w:customStyle="1">
    <w:name w:val="Заголовок 7 Знак"/>
    <w:basedOn w:val="765"/>
    <w:link w:val="76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90" w:customStyle="1">
    <w:name w:val="Заголовок 8 Знак"/>
    <w:basedOn w:val="765"/>
    <w:link w:val="763"/>
    <w:uiPriority w:val="9"/>
    <w:rPr>
      <w:rFonts w:ascii="Arial" w:hAnsi="Arial" w:eastAsia="Arial" w:cs="Arial"/>
      <w:i/>
      <w:iCs/>
      <w:sz w:val="22"/>
      <w:szCs w:val="22"/>
    </w:rPr>
  </w:style>
  <w:style w:type="character" w:styleId="791" w:customStyle="1">
    <w:name w:val="Заголовок 9 Знак"/>
    <w:basedOn w:val="765"/>
    <w:link w:val="764"/>
    <w:uiPriority w:val="9"/>
    <w:rPr>
      <w:rFonts w:ascii="Arial" w:hAnsi="Arial" w:eastAsia="Arial" w:cs="Arial"/>
      <w:i/>
      <w:iCs/>
      <w:sz w:val="21"/>
      <w:szCs w:val="21"/>
    </w:rPr>
  </w:style>
  <w:style w:type="paragraph" w:styleId="792">
    <w:name w:val="List Paragraph"/>
    <w:basedOn w:val="755"/>
    <w:uiPriority w:val="34"/>
    <w:qFormat/>
    <w:pPr>
      <w:contextualSpacing/>
      <w:ind w:left="720"/>
    </w:pPr>
  </w:style>
  <w:style w:type="paragraph" w:styleId="793">
    <w:name w:val="No Spacing"/>
    <w:uiPriority w:val="1"/>
    <w:qFormat/>
    <w:rPr>
      <w:sz w:val="24"/>
      <w:szCs w:val="24"/>
      <w:lang w:eastAsia="ar-SA"/>
    </w:rPr>
  </w:style>
  <w:style w:type="paragraph" w:styleId="794">
    <w:name w:val="Title"/>
    <w:basedOn w:val="755"/>
    <w:next w:val="961"/>
    <w:link w:val="795"/>
    <w:pPr>
      <w:keepNext/>
      <w:spacing w:before="240" w:after="120"/>
    </w:pPr>
    <w:rPr>
      <w:rFonts w:ascii="Arial" w:hAnsi="Arial" w:eastAsia="MS Mincho" w:cs="Tahoma"/>
      <w:sz w:val="28"/>
      <w:szCs w:val="28"/>
    </w:rPr>
  </w:style>
  <w:style w:type="character" w:styleId="795" w:customStyle="1">
    <w:name w:val="Заголовок Знак"/>
    <w:basedOn w:val="765"/>
    <w:link w:val="794"/>
    <w:uiPriority w:val="10"/>
    <w:rPr>
      <w:sz w:val="48"/>
      <w:szCs w:val="48"/>
    </w:rPr>
  </w:style>
  <w:style w:type="paragraph" w:styleId="796">
    <w:name w:val="Subtitle"/>
    <w:basedOn w:val="755"/>
    <w:next w:val="755"/>
    <w:link w:val="797"/>
    <w:uiPriority w:val="11"/>
    <w:qFormat/>
    <w:pPr>
      <w:spacing w:before="200" w:after="200"/>
    </w:pPr>
  </w:style>
  <w:style w:type="character" w:styleId="797" w:customStyle="1">
    <w:name w:val="Подзаголовок Знак"/>
    <w:basedOn w:val="765"/>
    <w:link w:val="796"/>
    <w:uiPriority w:val="11"/>
    <w:rPr>
      <w:sz w:val="24"/>
      <w:szCs w:val="24"/>
    </w:rPr>
  </w:style>
  <w:style w:type="paragraph" w:styleId="798">
    <w:name w:val="Quote"/>
    <w:basedOn w:val="755"/>
    <w:next w:val="755"/>
    <w:link w:val="799"/>
    <w:uiPriority w:val="29"/>
    <w:qFormat/>
    <w:pPr>
      <w:ind w:left="720" w:right="720"/>
    </w:pPr>
    <w:rPr>
      <w:i/>
    </w:rPr>
  </w:style>
  <w:style w:type="character" w:styleId="799" w:customStyle="1">
    <w:name w:val="Цитата 2 Знак"/>
    <w:link w:val="798"/>
    <w:uiPriority w:val="29"/>
    <w:rPr>
      <w:i/>
    </w:rPr>
  </w:style>
  <w:style w:type="paragraph" w:styleId="800">
    <w:name w:val="Intense Quote"/>
    <w:basedOn w:val="755"/>
    <w:next w:val="755"/>
    <w:link w:val="801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801" w:customStyle="1">
    <w:name w:val="Выделенная цитата Знак"/>
    <w:link w:val="800"/>
    <w:uiPriority w:val="30"/>
    <w:rPr>
      <w:i/>
    </w:rPr>
  </w:style>
  <w:style w:type="paragraph" w:styleId="802">
    <w:name w:val="Header"/>
    <w:basedOn w:val="755"/>
    <w:link w:val="980"/>
    <w:uiPriority w:val="99"/>
    <w:unhideWhenUsed/>
    <w:pPr>
      <w:tabs>
        <w:tab w:val="center" w:pos="4677" w:leader="none"/>
        <w:tab w:val="right" w:pos="9355" w:leader="none"/>
      </w:tabs>
    </w:pPr>
    <w:rPr>
      <w:lang w:val="en-US"/>
    </w:rPr>
  </w:style>
  <w:style w:type="character" w:styleId="803" w:customStyle="1">
    <w:name w:val="Header Char"/>
    <w:basedOn w:val="765"/>
    <w:uiPriority w:val="99"/>
  </w:style>
  <w:style w:type="paragraph" w:styleId="804">
    <w:name w:val="Footer"/>
    <w:basedOn w:val="755"/>
    <w:link w:val="981"/>
    <w:uiPriority w:val="99"/>
    <w:pPr>
      <w:tabs>
        <w:tab w:val="center" w:pos="4677" w:leader="none"/>
        <w:tab w:val="right" w:pos="9355" w:leader="none"/>
      </w:tabs>
    </w:pPr>
    <w:rPr>
      <w:lang w:val="en-US"/>
    </w:rPr>
  </w:style>
  <w:style w:type="character" w:styleId="805" w:customStyle="1">
    <w:name w:val="Footer Char"/>
    <w:basedOn w:val="765"/>
    <w:uiPriority w:val="99"/>
  </w:style>
  <w:style w:type="paragraph" w:styleId="806">
    <w:name w:val="Caption"/>
    <w:basedOn w:val="755"/>
    <w:next w:val="755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807" w:customStyle="1">
    <w:name w:val="Caption Char"/>
    <w:uiPriority w:val="99"/>
  </w:style>
  <w:style w:type="table" w:styleId="808">
    <w:name w:val="Table Grid"/>
    <w:basedOn w:val="766"/>
    <w:uiPriority w:val="59"/>
    <w:tblPr/>
  </w:style>
  <w:style w:type="table" w:styleId="809" w:customStyle="1">
    <w:name w:val="Table Grid Light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10" w:customStyle="1">
    <w:name w:val="Таблица простая 11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11" w:customStyle="1">
    <w:name w:val="Таблица простая 21"/>
    <w:uiPriority w:val="59"/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12" w:customStyle="1">
    <w:name w:val="Таблица простая 31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13" w:customStyle="1">
    <w:name w:val="Таблица простая 41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 w:customStyle="1">
    <w:name w:val="Таблица простая 51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15" w:customStyle="1">
    <w:name w:val="Таблица-сетка 1 светлая1"/>
    <w:uiPriority w:val="99"/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 w:customStyle="1">
    <w:name w:val="Grid Table 1 Light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 w:customStyle="1">
    <w:name w:val="Grid Table 1 Light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 w:customStyle="1">
    <w:name w:val="Grid Table 1 Light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 w:customStyle="1">
    <w:name w:val="Grid Table 1 Light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 w:customStyle="1">
    <w:name w:val="Grid Table 1 Light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 w:customStyle="1">
    <w:name w:val="Grid Table 1 Light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 w:customStyle="1">
    <w:name w:val="Таблица-сетка 21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 w:customStyle="1">
    <w:name w:val="Grid Table 2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 w:customStyle="1">
    <w:name w:val="Grid Table 2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 w:customStyle="1">
    <w:name w:val="Grid Table 2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 w:customStyle="1">
    <w:name w:val="Grid Table 2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 w:customStyle="1">
    <w:name w:val="Grid Table 2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 w:customStyle="1">
    <w:name w:val="Grid Table 2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 w:customStyle="1">
    <w:name w:val="Таблица-сетка 31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 w:customStyle="1">
    <w:name w:val="Grid Table 3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 w:customStyle="1">
    <w:name w:val="Grid Table 3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2" w:customStyle="1">
    <w:name w:val="Grid Table 3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3" w:customStyle="1">
    <w:name w:val="Grid Table 3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4" w:customStyle="1">
    <w:name w:val="Grid Table 3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5" w:customStyle="1">
    <w:name w:val="Grid Table 3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6" w:customStyle="1">
    <w:name w:val="Таблица-сетка 41"/>
    <w:uiPriority w:val="5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37" w:customStyle="1">
    <w:name w:val="Grid Table 4 - Accent 1"/>
    <w:uiPriority w:val="5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838" w:customStyle="1">
    <w:name w:val="Grid Table 4 - Accent 2"/>
    <w:uiPriority w:val="5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839" w:customStyle="1">
    <w:name w:val="Grid Table 4 - Accent 3"/>
    <w:uiPriority w:val="5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840" w:customStyle="1">
    <w:name w:val="Grid Table 4 - Accent 4"/>
    <w:uiPriority w:val="5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841" w:customStyle="1">
    <w:name w:val="Grid Table 4 - Accent 5"/>
    <w:uiPriority w:val="5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842" w:customStyle="1">
    <w:name w:val="Grid Table 4 - Accent 6"/>
    <w:uiPriority w:val="5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843" w:customStyle="1">
    <w:name w:val="Таблица-сетка 5 темная1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844" w:customStyle="1">
    <w:name w:val="Grid Table 5 Dark- Accent 1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845" w:customStyle="1">
    <w:name w:val="Grid Table 5 Dark - Accent 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846" w:customStyle="1">
    <w:name w:val="Grid Table 5 Dark - Accent 3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847" w:customStyle="1">
    <w:name w:val="Grid Table 5 Dark- Accent 4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848" w:customStyle="1">
    <w:name w:val="Grid Table 5 Dark - Accent 5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849" w:customStyle="1">
    <w:name w:val="Grid Table 5 Dark - Accent 6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850" w:customStyle="1">
    <w:name w:val="Таблица-сетка 6 цветная1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851" w:customStyle="1">
    <w:name w:val="Grid Table 6 Colorful - Accent 1"/>
    <w:uiPriority w:val="99"/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852" w:customStyle="1">
    <w:name w:val="Grid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853" w:customStyle="1">
    <w:name w:val="Grid Table 6 Colorful - Accent 3"/>
    <w:uiPriority w:val="99"/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854" w:customStyle="1">
    <w:name w:val="Grid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855" w:customStyle="1">
    <w:name w:val="Grid Table 6 Colorful - Accent 5"/>
    <w:uiPriority w:val="99"/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56" w:customStyle="1">
    <w:name w:val="Grid Table 6 Colorful - Accent 6"/>
    <w:uiPriority w:val="99"/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57" w:customStyle="1">
    <w:name w:val="Таблица-сетка 7 цветная1"/>
    <w:uiPriority w:val="99"/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58" w:customStyle="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6BFDD" w:themeColor="accen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A6BFDD" w:themeColor="accen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59" w:customStyle="1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D99695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D99695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60" w:customStyle="1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ABB59" w:themeColor="accent3" w:themeTint="FE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0" w:space="0"/>
          <w:left w:val="single" w:color="9ABB59" w:themeColor="accent3" w:themeTint="FE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61" w:customStyle="1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B2A1C6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B2A1C6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62" w:customStyle="1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9D0DE" w:themeColor="accent5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0" w:space="0"/>
          <w:left w:val="single" w:color="99D0DE" w:themeColor="accent5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63" w:customStyle="1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AC396" w:themeColor="accent6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0" w:space="0"/>
          <w:left w:val="single" w:color="FAC396" w:themeColor="accent6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64" w:customStyle="1">
    <w:name w:val="Список-таблица 1 светлая1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5" w:customStyle="1">
    <w:name w:val="List Table 1 Light - Accent 1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6" w:customStyle="1">
    <w:name w:val="List Table 1 Light - Accent 2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7" w:customStyle="1">
    <w:name w:val="List Table 1 Light - Accent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8" w:customStyle="1">
    <w:name w:val="List Table 1 Light - Accent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9" w:customStyle="1">
    <w:name w:val="List Table 1 Light - Accent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0" w:customStyle="1">
    <w:name w:val="List Table 1 Light - Accent 6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1" w:customStyle="1">
    <w:name w:val="Список-таблица 21"/>
    <w:uiPriority w:val="9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72" w:customStyle="1">
    <w:name w:val="List Table 2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873" w:customStyle="1">
    <w:name w:val="List Table 2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874" w:customStyle="1">
    <w:name w:val="List Table 2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875" w:customStyle="1">
    <w:name w:val="List Table 2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876" w:customStyle="1">
    <w:name w:val="List Table 2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877" w:customStyle="1">
    <w:name w:val="List Table 2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878" w:customStyle="1">
    <w:name w:val="Список-таблица 31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9" w:customStyle="1">
    <w:name w:val="List Table 3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0" w:customStyle="1">
    <w:name w:val="List Table 3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1" w:customStyle="1">
    <w:name w:val="List Table 3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2" w:customStyle="1">
    <w:name w:val="List Table 3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3" w:customStyle="1">
    <w:name w:val="List Table 3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4" w:customStyle="1">
    <w:name w:val="List Table 3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5" w:customStyle="1">
    <w:name w:val="Список-таблица 41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6" w:customStyle="1">
    <w:name w:val="List Table 4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7" w:customStyle="1">
    <w:name w:val="List Table 4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8" w:customStyle="1">
    <w:name w:val="List Table 4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9" w:customStyle="1">
    <w:name w:val="List Table 4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0" w:customStyle="1">
    <w:name w:val="List Table 4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1" w:customStyle="1">
    <w:name w:val="List Table 4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2" w:customStyle="1">
    <w:name w:val="Список-таблица 5 темная1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93" w:customStyle="1">
    <w:name w:val="List Table 5 Dark - Accent 1"/>
    <w:uiPriority w:val="99"/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94" w:customStyle="1">
    <w:name w:val="List Table 5 Dark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95" w:customStyle="1">
    <w:name w:val="List Table 5 Dark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96" w:customStyle="1">
    <w:name w:val="List Table 5 Dark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97" w:customStyle="1">
    <w:name w:val="List Table 5 Dark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98" w:customStyle="1">
    <w:name w:val="List Table 5 Dark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99" w:customStyle="1">
    <w:name w:val="Список-таблица 6 цветная1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900" w:customStyle="1">
    <w:name w:val="List Table 6 Colorful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901" w:customStyle="1">
    <w:name w:val="List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902" w:customStyle="1">
    <w:name w:val="List Table 6 Colorful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903" w:customStyle="1">
    <w:name w:val="List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904" w:customStyle="1">
    <w:name w:val="List Table 6 Colorful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905" w:customStyle="1">
    <w:name w:val="List Table 6 Colorful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906" w:customStyle="1">
    <w:name w:val="Список-таблица 7 цветная1"/>
    <w:uiPriority w:val="99"/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07" w:customStyle="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4F81BD" w:themeColor="accent1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0" w:space="0"/>
          <w:left w:val="single" w:color="4F81BD" w:themeColor="accent1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08" w:customStyle="1">
    <w:name w:val="List Table 7 Colorful - Accent 2"/>
    <w:uiPriority w:val="99"/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D99695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D99695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09" w:customStyle="1">
    <w:name w:val="List Table 7 Colorful - Accent 3"/>
    <w:uiPriority w:val="99"/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C3D69B" w:themeColor="accent3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C3D69B" w:themeColor="accent3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10" w:customStyle="1">
    <w:name w:val="List Table 7 Colorful - Accent 4"/>
    <w:uiPriority w:val="99"/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B2A1C6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B2A1C6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11" w:customStyle="1">
    <w:name w:val="List Table 7 Colorful - Accent 5"/>
    <w:uiPriority w:val="99"/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2CCDC" w:themeColor="accent5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92CCDC" w:themeColor="accent5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12" w:customStyle="1">
    <w:name w:val="List Table 7 Colorful - Accent 6"/>
    <w:uiPriority w:val="99"/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AC090" w:themeColor="accent6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FAC090" w:themeColor="accent6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13" w:customStyle="1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914" w:customStyle="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915" w:customStyle="1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916" w:customStyle="1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917" w:customStyle="1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918" w:customStyle="1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919" w:customStyle="1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920" w:customStyle="1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921" w:customStyle="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922" w:customStyle="1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923" w:customStyle="1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924" w:customStyle="1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925" w:customStyle="1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926" w:customStyle="1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927" w:customStyle="1">
    <w:name w:val="Bordered"/>
    <w:uiPriority w:val="99"/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928" w:customStyle="1">
    <w:name w:val="Bordered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929" w:customStyle="1">
    <w:name w:val="Bordered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930" w:customStyle="1">
    <w:name w:val="Bordered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931" w:customStyle="1">
    <w:name w:val="Bordered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932" w:customStyle="1">
    <w:name w:val="Bordered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933" w:customStyle="1">
    <w:name w:val="Bordered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934">
    <w:name w:val="Hyperlink"/>
    <w:uiPriority w:val="99"/>
    <w:unhideWhenUsed/>
    <w:rPr>
      <w:color w:val="0000ff"/>
      <w:u w:val="single"/>
    </w:rPr>
  </w:style>
  <w:style w:type="paragraph" w:styleId="935">
    <w:name w:val="footnote text"/>
    <w:basedOn w:val="755"/>
    <w:link w:val="936"/>
    <w:uiPriority w:val="99"/>
    <w:semiHidden/>
    <w:unhideWhenUsed/>
    <w:pPr>
      <w:spacing w:after="40"/>
    </w:pPr>
    <w:rPr>
      <w:sz w:val="18"/>
    </w:rPr>
  </w:style>
  <w:style w:type="character" w:styleId="936" w:customStyle="1">
    <w:name w:val="Текст сноски Знак"/>
    <w:link w:val="935"/>
    <w:uiPriority w:val="99"/>
    <w:rPr>
      <w:sz w:val="18"/>
    </w:rPr>
  </w:style>
  <w:style w:type="character" w:styleId="937">
    <w:name w:val="footnote reference"/>
    <w:basedOn w:val="765"/>
    <w:uiPriority w:val="99"/>
    <w:unhideWhenUsed/>
    <w:rPr>
      <w:vertAlign w:val="superscript"/>
    </w:rPr>
  </w:style>
  <w:style w:type="paragraph" w:styleId="938">
    <w:name w:val="endnote text"/>
    <w:basedOn w:val="755"/>
    <w:link w:val="939"/>
    <w:uiPriority w:val="99"/>
    <w:semiHidden/>
    <w:unhideWhenUsed/>
    <w:rPr>
      <w:sz w:val="20"/>
    </w:rPr>
  </w:style>
  <w:style w:type="character" w:styleId="939" w:customStyle="1">
    <w:name w:val="Текст концевой сноски Знак"/>
    <w:link w:val="938"/>
    <w:uiPriority w:val="99"/>
    <w:rPr>
      <w:sz w:val="20"/>
    </w:rPr>
  </w:style>
  <w:style w:type="character" w:styleId="940">
    <w:name w:val="endnote reference"/>
    <w:basedOn w:val="765"/>
    <w:uiPriority w:val="99"/>
    <w:semiHidden/>
    <w:unhideWhenUsed/>
    <w:rPr>
      <w:vertAlign w:val="superscript"/>
    </w:rPr>
  </w:style>
  <w:style w:type="paragraph" w:styleId="941">
    <w:name w:val="toc 1"/>
    <w:basedOn w:val="755"/>
    <w:next w:val="755"/>
    <w:uiPriority w:val="39"/>
    <w:unhideWhenUsed/>
    <w:pPr>
      <w:spacing w:after="57"/>
    </w:pPr>
  </w:style>
  <w:style w:type="paragraph" w:styleId="942">
    <w:name w:val="toc 2"/>
    <w:basedOn w:val="755"/>
    <w:next w:val="755"/>
    <w:uiPriority w:val="39"/>
    <w:unhideWhenUsed/>
    <w:pPr>
      <w:ind w:left="283"/>
      <w:spacing w:after="57"/>
    </w:pPr>
  </w:style>
  <w:style w:type="paragraph" w:styleId="943">
    <w:name w:val="toc 3"/>
    <w:basedOn w:val="755"/>
    <w:next w:val="755"/>
    <w:uiPriority w:val="39"/>
    <w:unhideWhenUsed/>
    <w:pPr>
      <w:ind w:left="567"/>
      <w:spacing w:after="57"/>
    </w:pPr>
  </w:style>
  <w:style w:type="paragraph" w:styleId="944">
    <w:name w:val="toc 4"/>
    <w:basedOn w:val="755"/>
    <w:next w:val="755"/>
    <w:uiPriority w:val="39"/>
    <w:unhideWhenUsed/>
    <w:pPr>
      <w:ind w:left="850"/>
      <w:spacing w:after="57"/>
    </w:pPr>
  </w:style>
  <w:style w:type="paragraph" w:styleId="945">
    <w:name w:val="toc 5"/>
    <w:basedOn w:val="755"/>
    <w:next w:val="755"/>
    <w:uiPriority w:val="39"/>
    <w:unhideWhenUsed/>
    <w:pPr>
      <w:ind w:left="1134"/>
      <w:spacing w:after="57"/>
    </w:pPr>
  </w:style>
  <w:style w:type="paragraph" w:styleId="946">
    <w:name w:val="toc 6"/>
    <w:basedOn w:val="755"/>
    <w:next w:val="755"/>
    <w:uiPriority w:val="39"/>
    <w:unhideWhenUsed/>
    <w:pPr>
      <w:ind w:left="1417"/>
      <w:spacing w:after="57"/>
    </w:pPr>
  </w:style>
  <w:style w:type="paragraph" w:styleId="947">
    <w:name w:val="toc 7"/>
    <w:basedOn w:val="755"/>
    <w:next w:val="755"/>
    <w:uiPriority w:val="39"/>
    <w:unhideWhenUsed/>
    <w:pPr>
      <w:ind w:left="1701"/>
      <w:spacing w:after="57"/>
    </w:pPr>
  </w:style>
  <w:style w:type="paragraph" w:styleId="948">
    <w:name w:val="toc 8"/>
    <w:basedOn w:val="755"/>
    <w:next w:val="755"/>
    <w:uiPriority w:val="39"/>
    <w:unhideWhenUsed/>
    <w:pPr>
      <w:ind w:left="1984"/>
      <w:spacing w:after="57"/>
    </w:pPr>
  </w:style>
  <w:style w:type="paragraph" w:styleId="949">
    <w:name w:val="toc 9"/>
    <w:basedOn w:val="755"/>
    <w:next w:val="755"/>
    <w:uiPriority w:val="39"/>
    <w:unhideWhenUsed/>
    <w:pPr>
      <w:ind w:left="2268"/>
      <w:spacing w:after="57"/>
    </w:pPr>
  </w:style>
  <w:style w:type="paragraph" w:styleId="950">
    <w:name w:val="TOC Heading"/>
    <w:uiPriority w:val="39"/>
    <w:unhideWhenUsed/>
  </w:style>
  <w:style w:type="paragraph" w:styleId="951">
    <w:name w:val="table of figures"/>
    <w:basedOn w:val="755"/>
    <w:next w:val="755"/>
    <w:uiPriority w:val="99"/>
    <w:unhideWhenUsed/>
  </w:style>
  <w:style w:type="character" w:styleId="952" w:customStyle="1">
    <w:name w:val="Absatz-Standardschriftart"/>
  </w:style>
  <w:style w:type="character" w:styleId="953" w:customStyle="1">
    <w:name w:val="WW-Absatz-Standardschriftart"/>
  </w:style>
  <w:style w:type="character" w:styleId="954" w:customStyle="1">
    <w:name w:val="WW-Absatz-Standardschriftart1"/>
  </w:style>
  <w:style w:type="character" w:styleId="955" w:customStyle="1">
    <w:name w:val="Основной шрифт абзаца4"/>
  </w:style>
  <w:style w:type="character" w:styleId="956" w:customStyle="1">
    <w:name w:val="Основной шрифт абзаца3"/>
  </w:style>
  <w:style w:type="character" w:styleId="957" w:customStyle="1">
    <w:name w:val="Основной шрифт абзаца2"/>
  </w:style>
  <w:style w:type="character" w:styleId="958" w:customStyle="1">
    <w:name w:val="Основной шрифт абзаца1"/>
  </w:style>
  <w:style w:type="character" w:styleId="959">
    <w:name w:val="page number"/>
    <w:basedOn w:val="958"/>
    <w:semiHidden/>
  </w:style>
  <w:style w:type="character" w:styleId="960" w:customStyle="1">
    <w:name w:val="Символ нумерации"/>
  </w:style>
  <w:style w:type="paragraph" w:styleId="961">
    <w:name w:val="Body Text"/>
    <w:basedOn w:val="755"/>
    <w:semiHidden/>
    <w:pPr>
      <w:spacing w:after="120"/>
    </w:pPr>
  </w:style>
  <w:style w:type="paragraph" w:styleId="962">
    <w:name w:val="List"/>
    <w:basedOn w:val="961"/>
    <w:semiHidden/>
    <w:rPr>
      <w:rFonts w:ascii="Arial" w:hAnsi="Arial" w:cs="Tahoma"/>
    </w:rPr>
  </w:style>
  <w:style w:type="paragraph" w:styleId="963" w:customStyle="1">
    <w:name w:val="Название4"/>
    <w:basedOn w:val="755"/>
    <w:pPr>
      <w:spacing w:before="120" w:after="120"/>
      <w:suppressLineNumbers/>
    </w:pPr>
    <w:rPr>
      <w:rFonts w:ascii="Arial" w:hAnsi="Arial" w:cs="Tahoma"/>
      <w:i/>
      <w:iCs/>
      <w:sz w:val="20"/>
    </w:rPr>
  </w:style>
  <w:style w:type="paragraph" w:styleId="964" w:customStyle="1">
    <w:name w:val="Указатель4"/>
    <w:basedOn w:val="755"/>
    <w:pPr>
      <w:suppressLineNumbers/>
    </w:pPr>
    <w:rPr>
      <w:rFonts w:ascii="Arial" w:hAnsi="Arial" w:cs="Tahoma"/>
    </w:rPr>
  </w:style>
  <w:style w:type="paragraph" w:styleId="965" w:customStyle="1">
    <w:name w:val="Название3"/>
    <w:basedOn w:val="755"/>
    <w:pPr>
      <w:spacing w:before="120" w:after="120"/>
      <w:suppressLineNumbers/>
    </w:pPr>
    <w:rPr>
      <w:rFonts w:ascii="Arial" w:hAnsi="Arial" w:cs="Tahoma"/>
      <w:i/>
      <w:iCs/>
      <w:sz w:val="20"/>
    </w:rPr>
  </w:style>
  <w:style w:type="paragraph" w:styleId="966" w:customStyle="1">
    <w:name w:val="Указатель3"/>
    <w:basedOn w:val="755"/>
    <w:pPr>
      <w:suppressLineNumbers/>
    </w:pPr>
    <w:rPr>
      <w:rFonts w:ascii="Arial" w:hAnsi="Arial" w:cs="Tahoma"/>
    </w:rPr>
  </w:style>
  <w:style w:type="paragraph" w:styleId="967" w:customStyle="1">
    <w:name w:val="Название2"/>
    <w:basedOn w:val="755"/>
    <w:pPr>
      <w:spacing w:before="120" w:after="120"/>
      <w:suppressLineNumbers/>
    </w:pPr>
    <w:rPr>
      <w:rFonts w:ascii="Arial" w:hAnsi="Arial" w:cs="Tahoma"/>
      <w:i/>
      <w:iCs/>
      <w:sz w:val="20"/>
    </w:rPr>
  </w:style>
  <w:style w:type="paragraph" w:styleId="968" w:customStyle="1">
    <w:name w:val="Указатель2"/>
    <w:basedOn w:val="755"/>
    <w:pPr>
      <w:suppressLineNumbers/>
    </w:pPr>
    <w:rPr>
      <w:rFonts w:ascii="Arial" w:hAnsi="Arial" w:cs="Tahoma"/>
    </w:rPr>
  </w:style>
  <w:style w:type="paragraph" w:styleId="969" w:customStyle="1">
    <w:name w:val="Название1"/>
    <w:basedOn w:val="755"/>
    <w:pPr>
      <w:spacing w:before="120" w:after="120"/>
      <w:suppressLineNumbers/>
    </w:pPr>
    <w:rPr>
      <w:rFonts w:ascii="Arial" w:hAnsi="Arial" w:cs="Tahoma"/>
      <w:i/>
      <w:iCs/>
      <w:sz w:val="20"/>
    </w:rPr>
  </w:style>
  <w:style w:type="paragraph" w:styleId="970" w:customStyle="1">
    <w:name w:val="Указатель1"/>
    <w:basedOn w:val="755"/>
    <w:pPr>
      <w:suppressLineNumbers/>
    </w:pPr>
    <w:rPr>
      <w:rFonts w:ascii="Arial" w:hAnsi="Arial" w:cs="Tahoma"/>
    </w:rPr>
  </w:style>
  <w:style w:type="paragraph" w:styleId="971">
    <w:name w:val="Body Text Indent"/>
    <w:basedOn w:val="755"/>
    <w:link w:val="982"/>
    <w:semiHidden/>
    <w:pPr>
      <w:ind w:firstLine="720"/>
      <w:jc w:val="both"/>
    </w:pPr>
    <w:rPr>
      <w:sz w:val="26"/>
      <w:lang w:val="en-US"/>
    </w:rPr>
  </w:style>
  <w:style w:type="paragraph" w:styleId="972">
    <w:name w:val="Balloon Text"/>
    <w:basedOn w:val="755"/>
    <w:rPr>
      <w:rFonts w:ascii="Tahoma" w:hAnsi="Tahoma" w:cs="Tahoma"/>
      <w:sz w:val="16"/>
      <w:szCs w:val="16"/>
    </w:rPr>
  </w:style>
  <w:style w:type="paragraph" w:styleId="973" w:customStyle="1">
    <w:name w:val="Содержимое врезки"/>
    <w:basedOn w:val="961"/>
  </w:style>
  <w:style w:type="paragraph" w:styleId="974" w:customStyle="1">
    <w:name w:val="ConsPlusNormal"/>
    <w:next w:val="755"/>
    <w:pPr>
      <w:ind w:firstLine="720"/>
      <w:widowControl w:val="off"/>
    </w:pPr>
    <w:rPr>
      <w:rFonts w:ascii="Arial" w:hAnsi="Arial" w:eastAsia="Arial"/>
      <w:lang w:eastAsia="ar-SA"/>
    </w:rPr>
  </w:style>
  <w:style w:type="paragraph" w:styleId="975" w:customStyle="1">
    <w:name w:val="ConsPlusNonformat"/>
    <w:basedOn w:val="755"/>
    <w:next w:val="974"/>
    <w:rPr>
      <w:rFonts w:ascii="Courier New" w:hAnsi="Courier New" w:eastAsia="Courier New" w:cs="Courier New"/>
      <w:sz w:val="20"/>
      <w:szCs w:val="20"/>
      <w:lang w:eastAsia="en-US" w:bidi="en-US"/>
    </w:rPr>
  </w:style>
  <w:style w:type="paragraph" w:styleId="976" w:customStyle="1">
    <w:name w:val="ConsPlusTitle"/>
    <w:basedOn w:val="755"/>
    <w:next w:val="974"/>
    <w:rPr>
      <w:rFonts w:ascii="Arial" w:hAnsi="Arial" w:eastAsia="Arial" w:cs="Arial"/>
      <w:b/>
      <w:bCs/>
      <w:sz w:val="20"/>
      <w:szCs w:val="20"/>
      <w:lang w:eastAsia="en-US" w:bidi="en-US"/>
    </w:rPr>
  </w:style>
  <w:style w:type="paragraph" w:styleId="977" w:customStyle="1">
    <w:name w:val="ConsPlusCell"/>
    <w:basedOn w:val="755"/>
    <w:rPr>
      <w:rFonts w:ascii="Arial" w:hAnsi="Arial" w:eastAsia="Arial" w:cs="Arial"/>
      <w:sz w:val="20"/>
      <w:szCs w:val="20"/>
      <w:lang w:eastAsia="en-US" w:bidi="en-US"/>
    </w:rPr>
  </w:style>
  <w:style w:type="paragraph" w:styleId="978" w:customStyle="1">
    <w:name w:val="ConsPlusDocList"/>
    <w:basedOn w:val="755"/>
    <w:rPr>
      <w:rFonts w:ascii="Courier New" w:hAnsi="Courier New" w:eastAsia="Courier New" w:cs="Courier New"/>
      <w:sz w:val="20"/>
      <w:szCs w:val="20"/>
      <w:lang w:eastAsia="en-US" w:bidi="en-US"/>
    </w:rPr>
  </w:style>
  <w:style w:type="paragraph" w:styleId="979" w:customStyle="1">
    <w:name w:val="Содержимое фрейма"/>
    <w:basedOn w:val="961"/>
  </w:style>
  <w:style w:type="character" w:styleId="980" w:customStyle="1">
    <w:name w:val="Верхний колонтитул Знак"/>
    <w:link w:val="802"/>
    <w:uiPriority w:val="99"/>
    <w:rPr>
      <w:sz w:val="24"/>
      <w:szCs w:val="24"/>
      <w:lang w:eastAsia="ar-SA"/>
    </w:rPr>
  </w:style>
  <w:style w:type="character" w:styleId="981" w:customStyle="1">
    <w:name w:val="Нижний колонтитул Знак"/>
    <w:link w:val="804"/>
    <w:uiPriority w:val="99"/>
    <w:rPr>
      <w:sz w:val="24"/>
      <w:szCs w:val="24"/>
      <w:lang w:eastAsia="ar-SA"/>
    </w:rPr>
  </w:style>
  <w:style w:type="character" w:styleId="982" w:customStyle="1">
    <w:name w:val="Основной текст с отступом Знак"/>
    <w:link w:val="971"/>
    <w:semiHidden/>
    <w:rPr>
      <w:sz w:val="26"/>
      <w:szCs w:val="24"/>
      <w:lang w:eastAsia="ar-SA"/>
    </w:rPr>
  </w:style>
  <w:style w:type="character" w:styleId="983">
    <w:name w:val="annotation reference"/>
    <w:uiPriority w:val="99"/>
    <w:semiHidden/>
    <w:unhideWhenUsed/>
    <w:rPr>
      <w:sz w:val="16"/>
      <w:szCs w:val="16"/>
    </w:rPr>
  </w:style>
  <w:style w:type="paragraph" w:styleId="984">
    <w:name w:val="annotation text"/>
    <w:basedOn w:val="755"/>
    <w:link w:val="985"/>
    <w:uiPriority w:val="99"/>
    <w:semiHidden/>
    <w:unhideWhenUsed/>
    <w:rPr>
      <w:sz w:val="20"/>
      <w:szCs w:val="20"/>
      <w:lang w:val="en-US"/>
    </w:rPr>
  </w:style>
  <w:style w:type="character" w:styleId="985" w:customStyle="1">
    <w:name w:val="Текст примечания Знак"/>
    <w:link w:val="984"/>
    <w:uiPriority w:val="99"/>
    <w:semiHidden/>
    <w:rPr>
      <w:lang w:eastAsia="ar-SA"/>
    </w:rPr>
  </w:style>
  <w:style w:type="paragraph" w:styleId="986">
    <w:name w:val="annotation subject"/>
    <w:basedOn w:val="984"/>
    <w:next w:val="984"/>
    <w:link w:val="987"/>
    <w:uiPriority w:val="99"/>
    <w:semiHidden/>
    <w:unhideWhenUsed/>
    <w:rPr>
      <w:b/>
      <w:bCs/>
    </w:rPr>
  </w:style>
  <w:style w:type="character" w:styleId="987" w:customStyle="1">
    <w:name w:val="Тема примечания Знак"/>
    <w:link w:val="986"/>
    <w:uiPriority w:val="99"/>
    <w:semiHidden/>
    <w:rPr>
      <w:b/>
      <w:bCs/>
      <w:lang w:eastAsia="ar-SA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image" Target="media/image1.jpg"/><Relationship Id="rId11" Type="http://schemas.openxmlformats.org/officeDocument/2006/relationships/hyperlink" Target="http://vgazetepv.ru" TargetMode="External"/><Relationship Id="rId12" Type="http://schemas.openxmlformats.org/officeDocument/2006/relationships/hyperlink" Target="http://vgazetepv.ru" TargetMode="External"/><Relationship Id="rId13" Type="http://schemas.openxmlformats.org/officeDocument/2006/relationships/hyperlink" Target="http://vgazetepv.ru" TargetMode="External"/><Relationship Id="rId14" Type="http://schemas.openxmlformats.org/officeDocument/2006/relationships/hyperlink" Target="http://vgazetepv.ru" TargetMode="External"/><Relationship Id="rId15" Type="http://schemas.openxmlformats.org/officeDocument/2006/relationships/hyperlink" Target="http://vgazetepv.ru" TargetMode="External"/><Relationship Id="rId16" Type="http://schemas.openxmlformats.org/officeDocument/2006/relationships/hyperlink" Target="http://vgazetepv.ru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Company>SPecialiST RePack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revision>4</cp:revision>
  <dcterms:created xsi:type="dcterms:W3CDTF">2024-12-03T11:48:00Z</dcterms:created>
  <dcterms:modified xsi:type="dcterms:W3CDTF">2024-12-20T11:49:51Z</dcterms:modified>
  <cp:version>1048576</cp:version>
</cp:coreProperties>
</file>