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549" w:rsidRPr="00037FF5" w:rsidRDefault="00852549" w:rsidP="00852549">
      <w:pPr>
        <w:pStyle w:val="ConsPlusNormal"/>
        <w:jc w:val="right"/>
        <w:outlineLvl w:val="1"/>
        <w:rPr>
          <w:rFonts w:ascii="Times New Roman" w:hAnsi="Times New Roman" w:cs="Times New Roman"/>
        </w:rPr>
      </w:pPr>
      <w:r w:rsidRPr="00037FF5">
        <w:rPr>
          <w:rFonts w:ascii="Times New Roman" w:hAnsi="Times New Roman" w:cs="Times New Roman"/>
        </w:rPr>
        <w:t>Приложение 5</w:t>
      </w:r>
    </w:p>
    <w:p w:rsidR="00852549" w:rsidRPr="00037FF5" w:rsidRDefault="00852549" w:rsidP="00852549">
      <w:pPr>
        <w:pStyle w:val="ConsPlusNormal"/>
        <w:jc w:val="right"/>
        <w:rPr>
          <w:rFonts w:ascii="Times New Roman" w:hAnsi="Times New Roman" w:cs="Times New Roman"/>
        </w:rPr>
      </w:pPr>
      <w:r w:rsidRPr="00037FF5">
        <w:rPr>
          <w:rFonts w:ascii="Times New Roman" w:hAnsi="Times New Roman" w:cs="Times New Roman"/>
        </w:rPr>
        <w:t>к бюджету города Покачи на 2021 год</w:t>
      </w:r>
    </w:p>
    <w:p w:rsidR="00852549" w:rsidRPr="00037FF5" w:rsidRDefault="00852549" w:rsidP="00852549">
      <w:pPr>
        <w:pStyle w:val="ConsPlusNormal"/>
        <w:jc w:val="right"/>
        <w:rPr>
          <w:rFonts w:ascii="Times New Roman" w:hAnsi="Times New Roman" w:cs="Times New Roman"/>
        </w:rPr>
      </w:pPr>
      <w:r w:rsidRPr="00037FF5">
        <w:rPr>
          <w:rFonts w:ascii="Times New Roman" w:hAnsi="Times New Roman" w:cs="Times New Roman"/>
        </w:rPr>
        <w:t>и плановый период 2022 и 2023 годов,</w:t>
      </w:r>
    </w:p>
    <w:p w:rsidR="00852549" w:rsidRPr="00037FF5" w:rsidRDefault="00852549" w:rsidP="00852549">
      <w:pPr>
        <w:pStyle w:val="ConsPlusNormal"/>
        <w:jc w:val="right"/>
        <w:rPr>
          <w:rFonts w:ascii="Times New Roman" w:hAnsi="Times New Roman" w:cs="Times New Roman"/>
        </w:rPr>
      </w:pPr>
      <w:r w:rsidRPr="00037FF5">
        <w:rPr>
          <w:rFonts w:ascii="Times New Roman" w:hAnsi="Times New Roman" w:cs="Times New Roman"/>
        </w:rPr>
        <w:t>утвержденному решением</w:t>
      </w:r>
    </w:p>
    <w:p w:rsidR="00852549" w:rsidRPr="00037FF5" w:rsidRDefault="00852549" w:rsidP="00852549">
      <w:pPr>
        <w:pStyle w:val="ConsPlusNormal"/>
        <w:jc w:val="right"/>
        <w:rPr>
          <w:rFonts w:ascii="Times New Roman" w:hAnsi="Times New Roman" w:cs="Times New Roman"/>
        </w:rPr>
      </w:pPr>
      <w:r w:rsidRPr="00037FF5">
        <w:rPr>
          <w:rFonts w:ascii="Times New Roman" w:hAnsi="Times New Roman" w:cs="Times New Roman"/>
        </w:rPr>
        <w:t>Думы города Покачи</w:t>
      </w:r>
    </w:p>
    <w:p w:rsidR="00852549" w:rsidRPr="00037FF5" w:rsidRDefault="00852549" w:rsidP="00852549">
      <w:pPr>
        <w:pStyle w:val="ConsPlusNormal"/>
        <w:jc w:val="right"/>
        <w:rPr>
          <w:rFonts w:ascii="Times New Roman" w:hAnsi="Times New Roman" w:cs="Times New Roman"/>
        </w:rPr>
      </w:pPr>
      <w:r w:rsidRPr="00037FF5">
        <w:rPr>
          <w:rFonts w:ascii="Times New Roman" w:hAnsi="Times New Roman" w:cs="Times New Roman"/>
        </w:rPr>
        <w:t>от 14.12.2020 N 32</w:t>
      </w:r>
    </w:p>
    <w:p w:rsidR="00852549" w:rsidRPr="00037FF5" w:rsidRDefault="00852549" w:rsidP="00852549">
      <w:pPr>
        <w:pStyle w:val="ConsPlusNormal"/>
        <w:jc w:val="both"/>
        <w:rPr>
          <w:rFonts w:ascii="Times New Roman" w:hAnsi="Times New Roman" w:cs="Times New Roman"/>
        </w:rPr>
      </w:pPr>
    </w:p>
    <w:p w:rsidR="00852549" w:rsidRPr="00037FF5" w:rsidRDefault="00852549" w:rsidP="00852549">
      <w:pPr>
        <w:pStyle w:val="ConsPlusTitle"/>
        <w:jc w:val="center"/>
        <w:rPr>
          <w:rFonts w:ascii="Times New Roman" w:hAnsi="Times New Roman" w:cs="Times New Roman"/>
        </w:rPr>
      </w:pPr>
      <w:bookmarkStart w:id="0" w:name="P12105"/>
      <w:bookmarkEnd w:id="0"/>
      <w:r w:rsidRPr="00037FF5">
        <w:rPr>
          <w:rFonts w:ascii="Times New Roman" w:hAnsi="Times New Roman" w:cs="Times New Roman"/>
        </w:rPr>
        <w:t>РАСПРЕДЕЛЕНИЕ</w:t>
      </w:r>
    </w:p>
    <w:p w:rsidR="00852549" w:rsidRPr="00037FF5" w:rsidRDefault="00852549" w:rsidP="00852549">
      <w:pPr>
        <w:pStyle w:val="ConsPlusTitle"/>
        <w:jc w:val="center"/>
        <w:rPr>
          <w:rFonts w:ascii="Times New Roman" w:hAnsi="Times New Roman" w:cs="Times New Roman"/>
        </w:rPr>
      </w:pPr>
      <w:r w:rsidRPr="00037FF5">
        <w:rPr>
          <w:rFonts w:ascii="Times New Roman" w:hAnsi="Times New Roman" w:cs="Times New Roman"/>
        </w:rPr>
        <w:t>БЮДЖЕТНЫХ АССИГНОВАНИЙ ПО ЦЕЛЕВЫМ СТАТЬЯМ, ГРУППАМ ВИДОВ</w:t>
      </w:r>
    </w:p>
    <w:p w:rsidR="00852549" w:rsidRPr="00037FF5" w:rsidRDefault="00852549" w:rsidP="00852549">
      <w:pPr>
        <w:pStyle w:val="ConsPlusTitle"/>
        <w:jc w:val="center"/>
        <w:rPr>
          <w:rFonts w:ascii="Times New Roman" w:hAnsi="Times New Roman" w:cs="Times New Roman"/>
        </w:rPr>
      </w:pPr>
      <w:r w:rsidRPr="00037FF5">
        <w:rPr>
          <w:rFonts w:ascii="Times New Roman" w:hAnsi="Times New Roman" w:cs="Times New Roman"/>
        </w:rPr>
        <w:t>РАСХОДОВ КЛАССИФИКАЦИИ РАСХОДОВ БЮДЖЕТА ГОРОДА ПОКАЧИ</w:t>
      </w:r>
    </w:p>
    <w:p w:rsidR="00852549" w:rsidRPr="00037FF5" w:rsidRDefault="00852549" w:rsidP="00852549">
      <w:pPr>
        <w:pStyle w:val="ConsPlusTitle"/>
        <w:jc w:val="center"/>
        <w:rPr>
          <w:rFonts w:ascii="Times New Roman" w:hAnsi="Times New Roman" w:cs="Times New Roman"/>
        </w:rPr>
      </w:pPr>
      <w:r w:rsidRPr="00037FF5">
        <w:rPr>
          <w:rFonts w:ascii="Times New Roman" w:hAnsi="Times New Roman" w:cs="Times New Roman"/>
        </w:rPr>
        <w:t>НА 2021 ГОД</w:t>
      </w:r>
    </w:p>
    <w:p w:rsidR="00852549" w:rsidRPr="00037FF5" w:rsidRDefault="00852549" w:rsidP="00852549">
      <w:pPr>
        <w:spacing w:after="1" w:line="240" w:lineRule="auto"/>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52549" w:rsidRPr="00037FF5" w:rsidTr="00180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52549" w:rsidRPr="00037FF5" w:rsidRDefault="00852549" w:rsidP="001803BD">
            <w:pPr>
              <w:spacing w:after="1" w:line="240" w:lineRule="auto"/>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852549" w:rsidRPr="00037FF5" w:rsidRDefault="00852549" w:rsidP="001803BD">
            <w:pPr>
              <w:spacing w:after="1" w:line="240" w:lineRule="auto"/>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852549" w:rsidRPr="00037FF5" w:rsidRDefault="00852549" w:rsidP="001803BD">
            <w:pPr>
              <w:pStyle w:val="ConsPlusNormal"/>
              <w:jc w:val="center"/>
              <w:rPr>
                <w:rFonts w:ascii="Times New Roman" w:hAnsi="Times New Roman" w:cs="Times New Roman"/>
              </w:rPr>
            </w:pPr>
            <w:r w:rsidRPr="00037FF5">
              <w:rPr>
                <w:rFonts w:ascii="Times New Roman" w:hAnsi="Times New Roman" w:cs="Times New Roman"/>
                <w:color w:val="392C69"/>
              </w:rPr>
              <w:t>Список изменяющих документов</w:t>
            </w:r>
          </w:p>
          <w:p w:rsidR="00852549" w:rsidRPr="00037FF5" w:rsidRDefault="00852549" w:rsidP="001803BD">
            <w:pPr>
              <w:pStyle w:val="ConsPlusNormal"/>
              <w:jc w:val="center"/>
              <w:rPr>
                <w:rFonts w:ascii="Times New Roman" w:hAnsi="Times New Roman" w:cs="Times New Roman"/>
              </w:rPr>
            </w:pPr>
            <w:r w:rsidRPr="00037FF5">
              <w:rPr>
                <w:rFonts w:ascii="Times New Roman" w:hAnsi="Times New Roman" w:cs="Times New Roman"/>
                <w:color w:val="392C69"/>
              </w:rPr>
              <w:t xml:space="preserve">(в ред. </w:t>
            </w:r>
            <w:hyperlink r:id="rId5" w:history="1">
              <w:r w:rsidRPr="00037FF5">
                <w:rPr>
                  <w:rFonts w:ascii="Times New Roman" w:hAnsi="Times New Roman" w:cs="Times New Roman"/>
                  <w:color w:val="0000FF"/>
                </w:rPr>
                <w:t>решения</w:t>
              </w:r>
            </w:hyperlink>
            <w:r w:rsidRPr="00037FF5">
              <w:rPr>
                <w:rFonts w:ascii="Times New Roman" w:hAnsi="Times New Roman" w:cs="Times New Roman"/>
                <w:color w:val="392C69"/>
              </w:rPr>
              <w:t xml:space="preserve"> Думы города Покачи от 29.12.2021 N 88)</w:t>
            </w:r>
          </w:p>
        </w:tc>
        <w:tc>
          <w:tcPr>
            <w:tcW w:w="113" w:type="dxa"/>
            <w:tcBorders>
              <w:top w:val="nil"/>
              <w:left w:val="nil"/>
              <w:bottom w:val="nil"/>
              <w:right w:val="nil"/>
            </w:tcBorders>
            <w:shd w:val="clear" w:color="auto" w:fill="F4F3F8"/>
            <w:tcMar>
              <w:top w:w="0" w:type="dxa"/>
              <w:left w:w="0" w:type="dxa"/>
              <w:bottom w:w="0" w:type="dxa"/>
              <w:right w:w="0" w:type="dxa"/>
            </w:tcMar>
          </w:tcPr>
          <w:p w:rsidR="00852549" w:rsidRPr="00037FF5" w:rsidRDefault="00852549" w:rsidP="001803BD">
            <w:pPr>
              <w:spacing w:after="1" w:line="240" w:lineRule="auto"/>
              <w:rPr>
                <w:rFonts w:ascii="Times New Roman" w:hAnsi="Times New Roman" w:cs="Times New Roman"/>
              </w:rPr>
            </w:pPr>
          </w:p>
        </w:tc>
      </w:tr>
    </w:tbl>
    <w:p w:rsidR="00852549" w:rsidRPr="00037FF5" w:rsidRDefault="00852549" w:rsidP="00852549">
      <w:pPr>
        <w:pStyle w:val="ConsPlusNormal"/>
        <w:jc w:val="center"/>
        <w:rPr>
          <w:rFonts w:ascii="Times New Roman" w:hAnsi="Times New Roman" w:cs="Times New Roman"/>
        </w:rPr>
      </w:pPr>
    </w:p>
    <w:p w:rsidR="00852549" w:rsidRPr="00037FF5" w:rsidRDefault="00852549" w:rsidP="00852549">
      <w:pPr>
        <w:pStyle w:val="ConsPlusNormal"/>
        <w:jc w:val="right"/>
        <w:rPr>
          <w:rFonts w:ascii="Times New Roman" w:hAnsi="Times New Roman" w:cs="Times New Roman"/>
        </w:rPr>
      </w:pPr>
      <w:r w:rsidRPr="00037FF5">
        <w:rPr>
          <w:rFonts w:ascii="Times New Roman" w:hAnsi="Times New Roman" w:cs="Times New Roman"/>
        </w:rPr>
        <w:t>(в рублях)</w:t>
      </w:r>
    </w:p>
    <w:p w:rsidR="00852549" w:rsidRPr="00037FF5" w:rsidRDefault="00852549" w:rsidP="00852549">
      <w:pPr>
        <w:spacing w:after="1" w:line="240" w:lineRule="auto"/>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399"/>
        <w:gridCol w:w="484"/>
        <w:gridCol w:w="1624"/>
      </w:tblGrid>
      <w:tr w:rsidR="00852549" w:rsidRPr="00037FF5" w:rsidTr="001803BD">
        <w:tc>
          <w:tcPr>
            <w:tcW w:w="5443" w:type="dxa"/>
          </w:tcPr>
          <w:p w:rsidR="00852549" w:rsidRPr="00037FF5" w:rsidRDefault="00852549" w:rsidP="001803BD">
            <w:pPr>
              <w:pStyle w:val="ConsPlusNormal"/>
              <w:jc w:val="center"/>
              <w:rPr>
                <w:rFonts w:ascii="Times New Roman" w:hAnsi="Times New Roman" w:cs="Times New Roman"/>
              </w:rPr>
            </w:pPr>
            <w:r w:rsidRPr="00037FF5">
              <w:rPr>
                <w:rFonts w:ascii="Times New Roman" w:hAnsi="Times New Roman" w:cs="Times New Roman"/>
              </w:rPr>
              <w:t>Наименование расходов</w:t>
            </w:r>
          </w:p>
        </w:tc>
        <w:tc>
          <w:tcPr>
            <w:tcW w:w="1399" w:type="dxa"/>
          </w:tcPr>
          <w:p w:rsidR="00852549" w:rsidRPr="00037FF5" w:rsidRDefault="00852549" w:rsidP="001803BD">
            <w:pPr>
              <w:pStyle w:val="ConsPlusNormal"/>
              <w:jc w:val="center"/>
              <w:rPr>
                <w:rFonts w:ascii="Times New Roman" w:hAnsi="Times New Roman" w:cs="Times New Roman"/>
              </w:rPr>
            </w:pPr>
            <w:r w:rsidRPr="00037FF5">
              <w:rPr>
                <w:rFonts w:ascii="Times New Roman" w:hAnsi="Times New Roman" w:cs="Times New Roman"/>
              </w:rPr>
              <w:t>ЦСР</w:t>
            </w:r>
          </w:p>
        </w:tc>
        <w:tc>
          <w:tcPr>
            <w:tcW w:w="484" w:type="dxa"/>
          </w:tcPr>
          <w:p w:rsidR="00852549" w:rsidRPr="00037FF5" w:rsidRDefault="00852549" w:rsidP="001803BD">
            <w:pPr>
              <w:pStyle w:val="ConsPlusNormal"/>
              <w:jc w:val="center"/>
              <w:rPr>
                <w:rFonts w:ascii="Times New Roman" w:hAnsi="Times New Roman" w:cs="Times New Roman"/>
              </w:rPr>
            </w:pPr>
            <w:r w:rsidRPr="00037FF5">
              <w:rPr>
                <w:rFonts w:ascii="Times New Roman" w:hAnsi="Times New Roman" w:cs="Times New Roman"/>
              </w:rPr>
              <w:t>ВР</w:t>
            </w:r>
          </w:p>
        </w:tc>
        <w:tc>
          <w:tcPr>
            <w:tcW w:w="1624" w:type="dxa"/>
          </w:tcPr>
          <w:p w:rsidR="00852549" w:rsidRPr="00037FF5" w:rsidRDefault="00852549" w:rsidP="001803BD">
            <w:pPr>
              <w:pStyle w:val="ConsPlusNormal"/>
              <w:jc w:val="center"/>
              <w:rPr>
                <w:rFonts w:ascii="Times New Roman" w:hAnsi="Times New Roman" w:cs="Times New Roman"/>
              </w:rPr>
            </w:pPr>
            <w:r w:rsidRPr="00037FF5">
              <w:rPr>
                <w:rFonts w:ascii="Times New Roman" w:hAnsi="Times New Roman" w:cs="Times New Roman"/>
              </w:rPr>
              <w:t>План</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молодежной политики на территории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0100000000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450975,52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молодежной политики на территории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01Я0000000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450975,52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проведение и участие в мероприятиях различных уровней, направленных на укрепление института молодой семьи, гражданско-патриотическое воспитание, развитие творческого, интеллектуального и спортивного потенциала молодежи"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01Я0100000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450975,52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310975,52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310975,52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310975,52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"Организация отдыха детей города Покачи в каникулярное время"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10210635,21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 муниципальной программы "Организация отдыха детей города Покачи в каникулярное время"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10210635,21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детей города Покачи в каникулярное время"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492992,50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492992,50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492992,50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492992,50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работы городских лагерей различных типов в каникулярное время"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6742924,47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2912600,00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2912600,00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2717767,50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194832,50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3417404,81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78873,95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78873,95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3328530,86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3328530,86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Софинансирование 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w:t>
            </w:r>
            <w:r w:rsidRPr="00037FF5">
              <w:rPr>
                <w:rFonts w:ascii="Times New Roman" w:hAnsi="Times New Roman" w:cs="Times New Roman"/>
              </w:rPr>
              <w:lastRenderedPageBreak/>
              <w:t>возрасте от 14 до 17 лет (включительно) - в лагерях труда и отдыха с дневным пребыванием детей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02Я02S2050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412919,66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412919,66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378537,46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34382,20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оздоровления детей города Покачи за пределами"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02Я0300000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2974718,24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и обеспечение отдыха и оздоровления детей, в том числе в этнической среде</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2806400,00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2433211,00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2433211,00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373189,00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373189,00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168318,24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168318,24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168318,24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77850319,10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77850319,10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"Сохранение и развитие кадрового потенциала МКУ "УМТО"</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03Я0100000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63121810,92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63121810,92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63117764,61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63117764,61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4046,31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4046,31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коммунальными услугами, транспортными услугами, услугами связи, услугами по содержанию имущества, прочими услугами"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03Я0200000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14728508,18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14728508,18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11775739,34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11775739,34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2952768,84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2952768,84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"Сохранение и развитие сферы культуры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124617131,24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"Библиотечное дело"</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16842407,59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библиотечного дела"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1209400,00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599400,00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599400,00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599400,00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610000,00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610000,00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610000,00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15633007,59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15225507,59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15225507,59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15225507,59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407500,00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407500,00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407500,00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"Художественное образование"</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65673150,79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"Поддержка, развитие и совершенствование форм художественного образования и художественно - творческой деятельности для различных групп населения"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252000,00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252000,00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252000,00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252000,00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65421150,79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62183435,09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62183435,09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62183435,09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67000,00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67000,00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67000,00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3170715,70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3170715,70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3170715,70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развития творческого потенциала, народного творчества и традиционной культуры жителей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33644619,49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"Проведение различных городских мероприятий, реализация творческих </w:t>
            </w:r>
            <w:r w:rsidRPr="00037FF5">
              <w:rPr>
                <w:rFonts w:ascii="Times New Roman" w:hAnsi="Times New Roman" w:cs="Times New Roman"/>
              </w:rPr>
              <w:lastRenderedPageBreak/>
              <w:t>проектов, демонстрация творческих достижений в мероприятиях различных уровней"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0430100000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1156000,00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706000,00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706000,00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706000,00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32488619,49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32463619,49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32463619,49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32463619,49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25000,00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25000,00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25000,00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прав граждан на доступ к культурным ценностям и информации"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0440000000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406631,58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сводных библиотечно-информационных ресурсов"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0440100000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406631,58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Субсидии на развитие сферы культуры в муниципальных образованиях Ханты-Мансийского </w:t>
            </w:r>
            <w:r w:rsidRPr="00037FF5">
              <w:rPr>
                <w:rFonts w:ascii="Times New Roman" w:hAnsi="Times New Roman" w:cs="Times New Roman"/>
              </w:rPr>
              <w:lastRenderedPageBreak/>
              <w:t>автономного округа - Югры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0440182520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317700,00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317700,00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317700,00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Государственная поддержка отрасли культуры, за счет средств резервного фонда Правительства Российской Федерации. Софинансирование государственной поддержки отрасли культуры, за счет средств резервного фонда Правительства Российской Федерации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72210,53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72210,53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72210,53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развитие сферы культуры в муниципальных образованиях Ханты-Мансийского автономного округа - Югры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16721,05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16721,05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16721,05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"Музейное дело"</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7900321,79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музейного дела"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7850321,79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7637821,79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7637821,79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7637821,79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12500,00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12500,00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12500,00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"Сохранение, возрождение и развитие народных художественных промыслов и ремесел"</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0480000000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"Пополнение музейного фонда произведениями народных промыслов по заявкам музея"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0480400000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муниципальной службы в городе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4715507,72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"Развитие муниципальной службы в городе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4715507,72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профессиональной компетентности муниципальных служащих"</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651285,00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651285,00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247001,00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247001,00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404284,00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404284,00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социального уровня лиц, замещавших должности муниципальной службы и муниципальные должности в органах местного самоуправления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05Я0400000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4063322,72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4063322,72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4063322,72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Социальные выплаты гражданам, кроме публичных </w:t>
            </w:r>
            <w:r w:rsidRPr="00037FF5">
              <w:rPr>
                <w:rFonts w:ascii="Times New Roman" w:hAnsi="Times New Roman" w:cs="Times New Roman"/>
              </w:rPr>
              <w:lastRenderedPageBreak/>
              <w:t>нормативных социальных выплат</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05Я0420606</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4063322,72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"Содействие развитию управленческой культуры и повышению престижа муниципальной службы в городе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05Я0500000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"Улучшение условий и охраны труда на территории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1467274,28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"Улучшение условий и охраны труда на территории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1467274,28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"Осуществление предупредительных мер по сокращению производственного травматизма"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1463074,28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 (за счет дотации для поощрения муниципальных управленческих команд)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13374,28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13374,28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13374,28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1449700,00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1306036,04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1306036,04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143663,96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143663,96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"Повышение квалификации руководителей и специалистов по охране труда"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жилищной сферы в городе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0700000000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5238000,00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"Развитие жилищной сферы в городе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07Я0000000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5238000,00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жильем граждан, состоящих на учете для его получения на условиях социального найма, а также формирование маневренного жилищного фонда"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07Я0100000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5238000,00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4976100,00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4976100,00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4976100,00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261900,00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Капитальные вложения в объекты государственной (муниципальной) собственности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261900,00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261900,00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"Профилактика терроризма и экстремизма, создание на территории города Покачи комфортной среды для проживания многонационального общества"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0800000000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3195944,77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"Повышение антитеррористической защищенности объектов, находящихся в муниципальной собственности"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0810000000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3195944,77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уровня антитеррористической защищенности муниципальных объектов"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0810100000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3195944,77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3195944,77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48600,00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48600,00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3147344,77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3147344,77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и развитие малого и среднего предпринимательства, агропромышленного комплекса на территории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2247452,63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"Поддержка и развитие малого и среднего предпринимательства на территории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2237052,63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"Создание условий для легкого старта и комфортного ведения бизнеса",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091I400000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на поддержку малого и среднего предпринимательства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285000,00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285000,00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285000,00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поддержку малого и среднего предпринимательства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"Акселерация субъектов малого и среднего предпринимательства"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091I500000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1937052,63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Субсидия на поддержку малого и среднего предпринимательства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1840200,00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1840200,00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1840200,00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поддержку малого и среднего предпринимательства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96852,63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96852,63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96852,63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защиты прав потребителей"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0930000000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доступности правовой помощи потребителям"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0930100000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"Разработка документов градостроительного регулирования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17377591,00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"Разработка документов градостроительного регулирования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17377591,00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"Стимулирование жилищного строительства (разработка проектов межевания и проектов планировки территорий города Покачи, внесение изменений в Правила землепользования и застройки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6342719,22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Субсидии из бюджета Ханты-Мансийского автономного округа - Югры бюджетам муниципальных образований Ханты-Мансийского автономного округа - </w:t>
            </w:r>
            <w:r w:rsidRPr="00037FF5">
              <w:rPr>
                <w:rFonts w:ascii="Times New Roman" w:hAnsi="Times New Roman" w:cs="Times New Roman"/>
              </w:rPr>
              <w:lastRenderedPageBreak/>
              <w:t>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10Я0182761</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5900000,00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5900000,00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5900000,00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132192,90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132192,90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132192,90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310526,32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310526,32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310526,32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казенного учреждения "Управление капитального строительства" администрации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11034871,78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11034871,78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10402926,59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10402926,59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531852,88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531852,88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100092,31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100092,31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Муниципальная программа "Противодействие коррупции в муниципальном образовании город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"Противодействие коррупции в муниципальном образовании город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в органах местного самоуправления города Покачи комплексной системы противодействия коррупции"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11Я0100000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10471437,51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10471437,51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МАУ "Редакция газеты "Покачевский вестник", связанной с выполнением муниципального задания"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10331437,51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10096237,51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10096237,51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10096237,51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"Реализация мер поддержки </w:t>
            </w:r>
            <w:r w:rsidRPr="00037FF5">
              <w:rPr>
                <w:rFonts w:ascii="Times New Roman" w:hAnsi="Times New Roman" w:cs="Times New Roman"/>
              </w:rPr>
              <w:lastRenderedPageBreak/>
              <w:t>лиц, внесших выдающийся вклад в развитие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12Я0200000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выплату пособий, компенсаций, иных социальных выплат гражданам за счет средств местного бюджета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2682316,06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2682316,06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318939,43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318939,43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318939,43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318939,43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муниципального имущества"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2019337,73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2019337,73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2017337,73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2017337,73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Исполнение судебных актов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830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"Капитальный/текущий ремонт объектов муниципальной собственности"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13Я0300000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344038,90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344038,90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344038,90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344038,90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267413739,08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264330957,94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194329541,29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Глава муниципального образования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4455704,17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4315704,17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4315704,17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181636974,21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178471819,48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178471819,48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2650859,93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2650859,93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4381,65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4381,65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509913,15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509913,15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Председатель представительного органа </w:t>
            </w:r>
            <w:r w:rsidRPr="00037FF5">
              <w:rPr>
                <w:rFonts w:ascii="Times New Roman" w:hAnsi="Times New Roman" w:cs="Times New Roman"/>
              </w:rPr>
              <w:lastRenderedPageBreak/>
              <w:t>муниципального образования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1410202110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3819974,92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3669974,92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3669974,92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Руководитель контрольно-счетной палаты муниципального образования и его заместители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4416887,99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4412745,53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4412745,53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4142,46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4142,46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19310653,64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 (за счет дотации для поощрения муниципальных управленческих команд)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153804,33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153804,33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153804,33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Осуществление первичного воинского учета на территориях, где отсутствуют военные комиссариаты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1865800,00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1865800,00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1865800,00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Осуществление переданных полномочий Российской Федерации на государственную регистрацию актов гражданского состояния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2816700,00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2378506,46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2378506,46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438193,54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438193,54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258100,00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258100,00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258100,00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Субвенции на реализацию полномочий, указанных в </w:t>
            </w:r>
            <w:hyperlink r:id="rId6" w:history="1">
              <w:r w:rsidRPr="00037FF5">
                <w:rPr>
                  <w:rFonts w:ascii="Times New Roman" w:hAnsi="Times New Roman" w:cs="Times New Roman"/>
                  <w:color w:val="0000FF"/>
                </w:rPr>
                <w:t>пунктах 3.1</w:t>
              </w:r>
            </w:hyperlink>
            <w:r w:rsidRPr="00037FF5">
              <w:rPr>
                <w:rFonts w:ascii="Times New Roman" w:hAnsi="Times New Roman" w:cs="Times New Roman"/>
              </w:rPr>
              <w:t xml:space="preserve">, </w:t>
            </w:r>
            <w:hyperlink r:id="rId7" w:history="1">
              <w:r w:rsidRPr="00037FF5">
                <w:rPr>
                  <w:rFonts w:ascii="Times New Roman" w:hAnsi="Times New Roman" w:cs="Times New Roman"/>
                  <w:color w:val="0000FF"/>
                </w:rPr>
                <w:t>3.2 статьи 2</w:t>
              </w:r>
            </w:hyperlink>
            <w:r w:rsidRPr="00037FF5">
              <w:rPr>
                <w:rFonts w:ascii="Times New Roman" w:hAnsi="Times New Roman" w:cs="Times New Roman"/>
              </w:rPr>
              <w:t xml:space="preserve">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w:t>
            </w:r>
            <w:r w:rsidRPr="00037FF5">
              <w:rPr>
                <w:rFonts w:ascii="Times New Roman" w:hAnsi="Times New Roman" w:cs="Times New Roman"/>
              </w:rPr>
              <w:lastRenderedPageBreak/>
              <w:t xml:space="preserve">административных правонарушениях, предусмотренных </w:t>
            </w:r>
            <w:hyperlink r:id="rId8" w:history="1">
              <w:r w:rsidRPr="00037FF5">
                <w:rPr>
                  <w:rFonts w:ascii="Times New Roman" w:hAnsi="Times New Roman" w:cs="Times New Roman"/>
                  <w:color w:val="0000FF"/>
                </w:rPr>
                <w:t>пунктом 2 статьи 48</w:t>
              </w:r>
            </w:hyperlink>
            <w:r w:rsidRPr="00037FF5">
              <w:rPr>
                <w:rFonts w:ascii="Times New Roman" w:hAnsi="Times New Roman" w:cs="Times New Roman"/>
              </w:rPr>
              <w:t xml:space="preserve"> Закона Ханты-Мансийского автономного округа - Югры от 11 июня 2010 года N 102-оз "Об административных правонарушениях"</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1410384250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870700,00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811415,00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811415,00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59285,00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59285,00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3778400,00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3473502,60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3473502,60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304897,40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304897,40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Субвенция на осуществление деятельности по опеке и попечительству</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7438500,00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6772801,66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6772801,66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665698,34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Иные закупки товаров, работ и услуг для обеспечения </w:t>
            </w:r>
            <w:r w:rsidRPr="00037FF5">
              <w:rPr>
                <w:rFonts w:ascii="Times New Roman" w:hAnsi="Times New Roman" w:cs="Times New Roman"/>
              </w:rPr>
              <w:lastRenderedPageBreak/>
              <w:t>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1410384320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665698,34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853400,00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711343,39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711343,39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142056,61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142056,61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Осуществление первичного воинского учета на территориях, где отсутствуют военные комиссариаты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1268649,31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1268649,31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1268649,31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учреждения "Центр по бухгалтерскому и экономическому обслуживанию"</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1410400000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47930700,13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47930700,13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44766575,09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44766575,09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3046484,05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3046484,05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117640,99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117640,99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условий для предоставления дополнительных гарантий и компенсаций утвержденных решением Думы города Покачи о бюджете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1410500000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1928711,62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1928711,62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1928711,62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1928711,62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"Формирование в бюджете города Покачи резервного фонда администрации города в соответствии с требованиями Бюджетного </w:t>
            </w:r>
            <w:hyperlink r:id="rId9" w:history="1">
              <w:r w:rsidRPr="00037FF5">
                <w:rPr>
                  <w:rFonts w:ascii="Times New Roman" w:hAnsi="Times New Roman" w:cs="Times New Roman"/>
                  <w:color w:val="0000FF"/>
                </w:rPr>
                <w:t>кодекса</w:t>
              </w:r>
            </w:hyperlink>
            <w:r w:rsidRPr="00037FF5">
              <w:rPr>
                <w:rFonts w:ascii="Times New Roman" w:hAnsi="Times New Roman" w:cs="Times New Roman"/>
              </w:rPr>
              <w:t xml:space="preserve"> Российской Федерации"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1410600000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831351,26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Резервный фонд администрации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831351,26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831351,26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Резервные средства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870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831351,26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"Управление муниципальным долгом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1420000000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3082781,14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"Обслуживание муниципального долга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1420100000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3082781,14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 г.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3082781,14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долга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3082781,14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730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3082781,14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 "</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40421999,51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перевозок населения города общественным транспортом"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1510000000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2106978,68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перевозок населения города общественным транспортом"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1510100000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2106978,68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2106978,68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2106978,68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2106978,68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"Строительство новых и совершенствование существующих автомобильных дорог путем реконструкции, капитального ремонта, ремонта"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1520000000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4329858,47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"Капитальный ремонт и ремонт автомобильных дорог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1520200000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4329858,47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4329858,47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4329858,47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4329858,47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"Сохранность и приведение в нормативное состояние дорожного полотна и инженерного оборудования, автомобильных дорог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1530000000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33985162,36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и приведение в нормативное состояние дорожного полотна и инженерного оборудования автомобильных дорог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1530100000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33985162,36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33985162,36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33985162,36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33985162,36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жильем молодых семей на территории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10584221,05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"Обеспечение жильем молодых семей на территории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10584221,05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молодым семьям субсидий в виде социальных выплат на приобретение (строительство) жилых помещений в собственность"</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16Я0100000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10584221,05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по обеспечению жильем молодых семей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10584221,05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10584221,05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10584221,05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условий для развития физической культуры, школьного спорта и массового спорта в городе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427423974,45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"Обеспечение условий для развития физической культуры, школьного спорта и массового спорта в городе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427423974,45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учреждений спорта"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128788856,57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обеспечение деятельности (оказание услуг) муниципальных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128167905,91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128167905,91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128167905,91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320950,66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320950,66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320950,66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"Проектирование и строительство лыжной базы"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858470,76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Строительство и ремонт муниципальной собственности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858470,76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858470,76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858470,76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материально-технической базы учреждений физической культуры и спорта"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17Я0300000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3145115,79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1978200,00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1978200,00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1978200,00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Иные межбюджетные трансферты на реализацию </w:t>
            </w:r>
            <w:r w:rsidRPr="00037FF5">
              <w:rPr>
                <w:rFonts w:ascii="Times New Roman" w:hAnsi="Times New Roman" w:cs="Times New Roman"/>
              </w:rPr>
              <w:lastRenderedPageBreak/>
              <w:t>наказов избирателей депутатам Думы Ханты-Мансийского автономного округа - Югры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17Я0385160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860000,00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860000,00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860000,00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202800,00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202800,00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202800,00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104115,79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104115,79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104115,79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"Проектирование и строительство спортивного комплекса "</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17Я0500000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291574855,33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Строительство и реконструкция объектов муниципальной собственности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291574855,33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291574855,33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291574855,33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сети спортивных объектов шаговой доступности"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17Я0600000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3056676,00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на софинансирование расходов муниципальных образований по развитию сети спортивных объектов шаговой доступности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395200,00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395200,00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395200,00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инициативных проектов, отобранных по результатам конкурса (инициативный проект "Спорт для всех")</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1788476,00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1788476,00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1788476,00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софинансирование расходов муниципальных образований по развитию сети спортивных объектов шаговой доступности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инициативных проектов, отобранных по результатам конкурса (инициативный проект "Спорт для всех")</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852200,00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852200,00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852200,00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отдельных государственных полномочий в сфере опеки и попечительства в городе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12556800,00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отдельных государственных полномочий в сфере опеки и попечительства в городе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12556800,00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дополнительных гарантий и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18Я0200000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12556800,00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6478600,00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6478600,00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6478600,00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6078200,00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6078200,00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6078200,00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Муниципальная программа "Поддержка социально </w:t>
            </w:r>
            <w:r w:rsidRPr="00037FF5">
              <w:rPr>
                <w:rFonts w:ascii="Times New Roman" w:hAnsi="Times New Roman" w:cs="Times New Roman"/>
              </w:rPr>
              <w:lastRenderedPageBreak/>
              <w:t>ориентированных некоммерческих организаций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1900000000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 муниципальной программы "Поддержка социально ориентированных некоммерческих организаций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"Оказание финансовой поддержки"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19Я0200000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для реализации мероприятий муниципальной программы "Поддержка социально ориентированных некоммерческих организаций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87212734,82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обеспечения качественными коммунальными услугами"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2010000000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7378066,91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 ремонт объектов теплоснабжения, водоснабжения и водоотведения"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2010100000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99514,67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99514,67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99514,67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99514,67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субсидии в целях возмещения недополученных доходов (возмещения затрат) в связи с оказанием услуг по водоснабжению"</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2010200000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7278552,24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7278552,24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7278552,24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7278552,24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Подпрограмма "Поддержка частных инвестиций в жилищно-коммунальный комплекс и обеспечение безубыточной деятельности организаций </w:t>
            </w:r>
            <w:r w:rsidRPr="00037FF5">
              <w:rPr>
                <w:rFonts w:ascii="Times New Roman" w:hAnsi="Times New Roman" w:cs="Times New Roman"/>
              </w:rPr>
              <w:lastRenderedPageBreak/>
              <w:t>коммунального комплекса, осуществляющих регулируемую деятельность в сфере теплоснабжения, водоснабжения, водоотведения"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2030000000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65585826,07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"Предоставление субсидий на реализацию полномочий в сфере жилищно-коммунального комплекса"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65585826,07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композитивных материалов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21999600,00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21999600,00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21999600,00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полномочий в сфере жилищно-коммунального комплекса (софинансирование части расходов, финансируемых за счет средств концедента, на создание и (или) реконструкцию (модернизацию) объекта концессионного соглашения)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10800000,00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10800000,00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10800000,00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29141826,07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29141826,07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29141826,07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композитивных материалов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2444400,00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2444400,00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2444400,00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Софинансирование субсидии на реализацию полномочий в сфере жилищно-коммунального </w:t>
            </w:r>
            <w:r w:rsidRPr="00037FF5">
              <w:rPr>
                <w:rFonts w:ascii="Times New Roman" w:hAnsi="Times New Roman" w:cs="Times New Roman"/>
              </w:rPr>
              <w:lastRenderedPageBreak/>
              <w:t>комплекса (софинансирование части расходов, финансируемых за счет средств концедента, на создание и (или) реконструкцию (модернизацию) объекта концессионного соглашения)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20301S2592</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Капитальные вложения в объекты государственной (муниципальной) собственности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"Содержание объектов внешнего благоустройства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14248841,84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"Потребление электроэнергии наружного освещения с учетом вновь вводимых объектов"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6090778,18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6090778,18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6090778,18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6090778,18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"Техническое обслуживание электрооборудования наружного освещения с учетом вновь вводимых объектов"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4998528,84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4998528,84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4998528,84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4998528,84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"Вывоз и утилизация ртутьсодержащих отходов"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2050300000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12554,64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12554,64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12554,64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12554,64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2050400000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491400,00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мероприятий при осуществлении деятельности по обращению с животными без владельцев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491400,00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обеспечения </w:t>
            </w:r>
            <w:r w:rsidRPr="00037FF5">
              <w:rPr>
                <w:rFonts w:ascii="Times New Roman" w:hAnsi="Times New Roman" w:cs="Times New Roman"/>
              </w:rPr>
              <w:lastRenderedPageBreak/>
              <w:t>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2050484200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491400,00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491400,00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обслуживание городского кладбища"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2050500000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1775701,15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1775701,15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1775701,15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1775701,15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территорий и объектов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2050600000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79880,88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79880,88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79880,88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79880,88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"Обустройство мест (площадок) накопления ТКО"</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2050700000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объектов: сквер по ул. Таежная, памятник "Защитникам отечества"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2051000000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399998,15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399998,15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399998,15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399998,15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16498772,13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"Защита населения и территории города Покачи от чрезвычайных ситуаций, совершенствование гражданской обороны, обеспечение пожарной безопасности и безопасности людей на водных объектах"</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14217535,40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и организация деятельности Муниципального казенного учреждения "Единая дежурно-диспетчерская служба города Покачи (МКУ "ЕДДС")"</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12174646,40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12174646,40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11885698,21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11885698,21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288774,71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288774,71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173,48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173,48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обслуживанию и модернизации системы оповещения населения города Покачи об опасностях ТАСЦО (договора на приобретение, поставку товара и оборудования, оказания услуг, выполнению работ)"</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1130347,76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1130347,76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1130347,76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1130347,76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содержанию и модернизации Системы-112 (доукомплектация)"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2210300000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827673,00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827673,00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827673,00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827673,00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обеспечению безопасности на водных объектах"</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2210400000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17052,00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17052,00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17052,00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17052,00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первичных мер пожарной безопасности на территории муниципального образования"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2210500000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67816,24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67816,24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67816,24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67816,24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правонарушений на территории муниципального образования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533109,96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народных дружин"</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271925,00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на создание условий для деятельности народных дружин</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149600,00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84925,00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84925,00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84925,00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создание условий для деятельности народных дружин</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37400,00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35050,00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35050,00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2350,00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2350,00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функционирования и развития систем видеонаблюдения в сфере общественного порядка"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261184,96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261184,96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261184,96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261184,96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"Формирование законопослушного поведения участников дорожного движения"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2230000000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89124,23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подготовки и участия в окружных соревнованиях среди отрядов юных инспекторов движения "Безопасное колесо"</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2230100000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функционирования и развития систем видеонаблюдения с целью повышения безопасности дорожного движения"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2230500000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74524,23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74524,23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74524,23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74524,23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незаконного оборота и потребления наркотических средств и психотропных веществ"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2240000000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1659002,54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субъектов профилактики наркомании"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2240100000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1440000,00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Расходы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w:t>
            </w:r>
            <w:r w:rsidRPr="00037FF5">
              <w:rPr>
                <w:rFonts w:ascii="Times New Roman" w:hAnsi="Times New Roman" w:cs="Times New Roman"/>
              </w:rPr>
              <w:lastRenderedPageBreak/>
              <w:t>средств и психотропных веществ, наркомании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2240185230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1440000,00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157000,00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157000,00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1283000,00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1283000,00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и проведение конкурсов, акций, слетов, реализация антинаркотических проектов с участием субъектов профилактики наркомании, в том числе общественности"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2240200000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219002,54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219002,54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219002,54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219002,54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3851129,15</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мероприятий по охране окружающей среды"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2420000000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172563,48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предупреждению образования и ликвидации несанкционированных свалок отходов"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2420100000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97963,48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97963,48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97963,48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97963,48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экологическому просвещению, образованию населения и формированию экологической культуры"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2420300000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74600,00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74600,00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70124,00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70124,00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4476,00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4476,00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"Благоустройство рекреационных зон"</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2430000000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3228465,67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"Санитарное содержание и озеленение территории города"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2430100000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2790665,67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2790665,67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841770,60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841770,60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1948895,07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1948895,07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"Прочие мероприятия по благоустройству рекреационных зон"</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2430200000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437800,00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437800,00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437800,00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437800,00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противоэпидемических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2440000000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450100,00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дезинсекционной (ларвицидной), акарицидной обработок и барьерной дератизации"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2440100000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450100,00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450100,00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31464,00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31464,00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418636,00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418636,00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"Информационное общество города Покачи "</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5244720,00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"Информационное общество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5244720,00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информационной структуры в городе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27Я0100000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5244720,00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Услуги в области информационных технологий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5244720,00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5244720,00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5244720,00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748732246,53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735392474,09</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726187883,21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125220183,21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125220183,21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125220183,21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14217800,00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14217800,00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14217800,00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w:t>
            </w:r>
            <w:r w:rsidRPr="00037FF5">
              <w:rPr>
                <w:rFonts w:ascii="Times New Roman" w:hAnsi="Times New Roman" w:cs="Times New Roman"/>
              </w:rPr>
              <w:lastRenderedPageBreak/>
              <w:t>государственную аккредитацию основным общеобразовательным программам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2810184030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33850000,00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33850000,00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33850000,00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14601000,00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699000,00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699000,00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13902000,00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13902000,00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246466700,00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246466700,00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246466700,00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278016405,13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278016405,13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278016405,13</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 xml:space="preserve">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w:t>
            </w:r>
            <w:r w:rsidRPr="00037FF5">
              <w:rPr>
                <w:rFonts w:ascii="Times New Roman" w:hAnsi="Times New Roman" w:cs="Times New Roman"/>
              </w:rPr>
              <w:lastRenderedPageBreak/>
              <w:t>Югры отдельных государственных полномочий в области образования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2810184305</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762194,87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762194,87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762194,87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13053600,00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13053600,00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13053600,00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"Учитель будущего"</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155025,00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155025,00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155025,00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155025,00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"Успех каждого ребенка"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2810600000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9049565,88</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171736,62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171736,62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171736,62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8877829,26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8877829,26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8877829,26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"Ресурсное обеспечение в сфере образования"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13339772,44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комплексной безопасности образовательных организаций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12969322,44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Субсидии на реализацию инициативных проектов, отобранных по результатам конкурса (инициативный проект "Лучшее - детям")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1407320,00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1407320,00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1407320,00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1051910,00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1051910,00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1051910,00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9878092,44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9878092,44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9878092,44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инициативных проектов, отобранных по результатам конкурса (инициативный проект "Лучшее - детям")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632000,00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632000,00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632000,00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"Современная школа"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370450,00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370450,00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370450,00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370450,00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современной городской среды в муниципальном образовании город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96658206,57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"Формирование современной городской среды в муниципальном образовании город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96658206,57</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общественных территорий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1404923,81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1404923,81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1404923,81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1404923,81</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дворовых территорий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29Я0200000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Федеральный проект "Формирование комфортной городской среды"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94953282,76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50000000,00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программ формирования современной городской среды, Софинансирование реализации программ формирования современной городской среды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9706837,62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9706837,62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9706837,62</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на благоустройство территорий муниципальных образований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29971300,00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29971300,00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29971300,00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(сверх доли софинансирования реализации программ формирования современной городской среды)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1945000,70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1945000,70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1945000,70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благоустройство территорий муниципальных образований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3330144,44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3330144,44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3330144,44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беспрепятственного доступа инвалидов и других маломобильных групп населения к объектам социальной инфраструктуры муниципального образования город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563000,00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Подпрограмма "Формирование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инвалидов и других маломобильных групп населения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3310000000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563000,00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города Покачи"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3310100000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563000,00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563000,00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563000,00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563000,00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5426862,10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5426862,10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5426862,10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Прочие расходы, связанные с выполнением функций органами местного самоуправления (органов местной администрации), в составе непрограммных расходов</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255000,00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255000,00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Премии и гранты</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350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255000,00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 в составе непрограммных расходов за счет средств местного бюджета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619800,00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619800,00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Публичные нормативные социальные выплаты гражданам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619800,00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связанные с профилактикой и устранением последствий распространение новой коронавирусной инфекции (COVID-19)</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971062,10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971062,10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971062,10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2600,00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Проведение Всероссийской переписи населения 2020 года</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4000054690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160200,00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4000054690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160200,00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4000054690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160200,00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мероприятий по содействию трудоустройству граждан</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3418200,00</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662684,06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662684,06</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2755515,94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1399"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2755515,94</w:t>
            </w:r>
          </w:p>
        </w:tc>
      </w:tr>
      <w:tr w:rsidR="00852549" w:rsidRPr="00037FF5" w:rsidTr="001803BD">
        <w:tc>
          <w:tcPr>
            <w:tcW w:w="5443" w:type="dxa"/>
          </w:tcPr>
          <w:p w:rsidR="00852549" w:rsidRPr="00037FF5" w:rsidRDefault="00852549" w:rsidP="001803BD">
            <w:pPr>
              <w:pStyle w:val="ConsPlusNormal"/>
              <w:rPr>
                <w:rFonts w:ascii="Times New Roman" w:hAnsi="Times New Roman" w:cs="Times New Roman"/>
              </w:rPr>
            </w:pPr>
          </w:p>
        </w:tc>
        <w:tc>
          <w:tcPr>
            <w:tcW w:w="1399" w:type="dxa"/>
          </w:tcPr>
          <w:p w:rsidR="00852549" w:rsidRPr="00037FF5" w:rsidRDefault="00852549" w:rsidP="001803BD">
            <w:pPr>
              <w:pStyle w:val="ConsPlusNormal"/>
              <w:rPr>
                <w:rFonts w:ascii="Times New Roman" w:hAnsi="Times New Roman" w:cs="Times New Roman"/>
              </w:rPr>
            </w:pPr>
          </w:p>
        </w:tc>
        <w:tc>
          <w:tcPr>
            <w:tcW w:w="484" w:type="dxa"/>
          </w:tcPr>
          <w:p w:rsidR="00852549" w:rsidRPr="00037FF5" w:rsidRDefault="00852549" w:rsidP="001803BD">
            <w:pPr>
              <w:pStyle w:val="ConsPlusNormal"/>
              <w:rPr>
                <w:rFonts w:ascii="Times New Roman" w:hAnsi="Times New Roman" w:cs="Times New Roman"/>
              </w:rPr>
            </w:pPr>
          </w:p>
        </w:tc>
        <w:tc>
          <w:tcPr>
            <w:tcW w:w="1624" w:type="dxa"/>
          </w:tcPr>
          <w:p w:rsidR="00852549" w:rsidRPr="00037FF5" w:rsidRDefault="00852549" w:rsidP="001803BD">
            <w:pPr>
              <w:pStyle w:val="ConsPlusNormal"/>
              <w:rPr>
                <w:rFonts w:ascii="Times New Roman" w:hAnsi="Times New Roman" w:cs="Times New Roman"/>
              </w:rPr>
            </w:pPr>
            <w:r w:rsidRPr="00037FF5">
              <w:rPr>
                <w:rFonts w:ascii="Times New Roman" w:hAnsi="Times New Roman" w:cs="Times New Roman"/>
              </w:rPr>
              <w:t>1983195990,43</w:t>
            </w:r>
          </w:p>
        </w:tc>
      </w:tr>
    </w:tbl>
    <w:p w:rsidR="00D31646" w:rsidRDefault="00D31646">
      <w:bookmarkStart w:id="1" w:name="_GoBack"/>
      <w:bookmarkEnd w:id="1"/>
    </w:p>
    <w:sectPr w:rsidR="00D31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863"/>
    <w:rsid w:val="00767B18"/>
    <w:rsid w:val="00852549"/>
    <w:rsid w:val="00D31646"/>
    <w:rsid w:val="00DC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5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25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5254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5254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5254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525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5254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5254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5254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5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25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5254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5254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5254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525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5254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5254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5254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6B7EDA24260B9B2E862268F9F5800E55F5AA75BF70E4386E92C3BD521D5C4FF456F699E2EC8534B5D52AFC63FE06CD399DEFD0C1234F94qFLCE" TargetMode="External"/><Relationship Id="rId3" Type="http://schemas.openxmlformats.org/officeDocument/2006/relationships/settings" Target="settings.xml"/><Relationship Id="rId7" Type="http://schemas.openxmlformats.org/officeDocument/2006/relationships/hyperlink" Target="consultantplus://offline/ref=646B7EDA24260B9B2E862268F9F5800E55F5AA75BF71EB316D95C3BD521D5C4FF456F699E2EC8531B7DE7FA821A05F9D74D6E2D0D63F4F97E05A159Cq9L7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46B7EDA24260B9B2E862268F9F5800E55F5AA75BF71EB316D95C3BD521D5C4FF456F699E2EC8531B7DE7FA825A05F9D74D6E2D0D63F4F97E05A159Cq9L7E" TargetMode="External"/><Relationship Id="rId11" Type="http://schemas.openxmlformats.org/officeDocument/2006/relationships/theme" Target="theme/theme1.xml"/><Relationship Id="rId5" Type="http://schemas.openxmlformats.org/officeDocument/2006/relationships/hyperlink" Target="consultantplus://offline/ref=646B7EDA24260B9B2E862268F9F5800E55F5AA75BF77EA386A91C3BD521D5C4FF456F699E2EC8531B7DE7EA920A05F9D74D6E2D0D63F4F97E05A159Cq9L7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46B7EDA24260B9B2E863C65EF99D70150F9F378BF75E66E31C0C5EA0D4D5A1AA616A8C0A0A19630B6C07CAD25qAL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12825</Words>
  <Characters>73105</Characters>
  <Application>Microsoft Office Word</Application>
  <DocSecurity>0</DocSecurity>
  <Lines>609</Lines>
  <Paragraphs>171</Paragraphs>
  <ScaleCrop>false</ScaleCrop>
  <Company/>
  <LinksUpToDate>false</LinksUpToDate>
  <CharactersWithSpaces>85759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Ступницкая Виктория Викторовна</dc:creator>
  <cp:keywords/>
  <dc:description/>
  <cp:lastModifiedBy>Ступницкая Виктория Викторовна</cp:lastModifiedBy>
  <cp:revision>2</cp:revision>
  <dcterms:created xsi:type="dcterms:W3CDTF">2022-01-19T04:18:00Z</dcterms:created>
  <dcterms:modified xsi:type="dcterms:W3CDTF">2022-01-19T04:19:00Z</dcterms:modified>
</cp:coreProperties>
</file>