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FF" w:rsidRPr="00037FF5" w:rsidRDefault="007620FF" w:rsidP="007620F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1</w:t>
      </w:r>
    </w:p>
    <w:p w:rsidR="007620FF" w:rsidRPr="00037FF5" w:rsidRDefault="007620FF" w:rsidP="007620FF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7620FF" w:rsidRPr="00037FF5" w:rsidRDefault="007620FF" w:rsidP="007620FF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7620FF" w:rsidRPr="00037FF5" w:rsidRDefault="007620FF" w:rsidP="007620FF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7620FF" w:rsidRPr="00037FF5" w:rsidRDefault="007620FF" w:rsidP="007620FF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7620FF" w:rsidRPr="00037FF5" w:rsidRDefault="007620FF" w:rsidP="007620FF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7620FF" w:rsidRPr="00037FF5" w:rsidRDefault="007620FF" w:rsidP="007620FF">
      <w:pPr>
        <w:pStyle w:val="ConsPlusNormal"/>
        <w:jc w:val="both"/>
        <w:rPr>
          <w:rFonts w:ascii="Times New Roman" w:hAnsi="Times New Roman" w:cs="Times New Roman"/>
        </w:rPr>
      </w:pPr>
    </w:p>
    <w:p w:rsidR="007620FF" w:rsidRPr="00037FF5" w:rsidRDefault="007620FF" w:rsidP="007620FF">
      <w:pPr>
        <w:pStyle w:val="ConsPlusTitle"/>
        <w:jc w:val="center"/>
        <w:rPr>
          <w:rFonts w:ascii="Times New Roman" w:hAnsi="Times New Roman" w:cs="Times New Roman"/>
        </w:rPr>
      </w:pPr>
      <w:bookmarkStart w:id="0" w:name="P185"/>
      <w:bookmarkEnd w:id="0"/>
      <w:r w:rsidRPr="00037FF5">
        <w:rPr>
          <w:rFonts w:ascii="Times New Roman" w:hAnsi="Times New Roman" w:cs="Times New Roman"/>
        </w:rPr>
        <w:t>ПЕРЕЧЕНЬ</w:t>
      </w:r>
    </w:p>
    <w:p w:rsidR="007620FF" w:rsidRPr="00037FF5" w:rsidRDefault="007620FF" w:rsidP="007620FF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ГЛАВНЫХ АДМИНИСТРАТОРОВ ДОХОДОВ БЮДЖЕТА ГОРОДА ПОКАЧИ</w:t>
      </w:r>
    </w:p>
    <w:p w:rsidR="007620FF" w:rsidRPr="00037FF5" w:rsidRDefault="007620FF" w:rsidP="007620FF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620FF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0FF" w:rsidRPr="00037FF5" w:rsidRDefault="007620FF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0FF" w:rsidRPr="00037FF5" w:rsidRDefault="007620FF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20FF" w:rsidRPr="00037FF5" w:rsidRDefault="007620FF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7620FF" w:rsidRPr="00037FF5" w:rsidRDefault="007620FF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0FF" w:rsidRPr="00037FF5" w:rsidRDefault="007620FF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620FF" w:rsidRPr="00037FF5" w:rsidRDefault="007620FF" w:rsidP="007620F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721"/>
        <w:gridCol w:w="5517"/>
      </w:tblGrid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517" w:type="dxa"/>
            <w:vMerge w:val="restart"/>
          </w:tcPr>
          <w:p w:rsidR="007620FF" w:rsidRPr="00037FF5" w:rsidRDefault="007620FF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 главного администратора доходов бюджета города Покачи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главного администратора доходов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доходов бюджета города</w:t>
            </w:r>
          </w:p>
        </w:tc>
        <w:tc>
          <w:tcPr>
            <w:tcW w:w="5517" w:type="dxa"/>
            <w:vMerge/>
          </w:tcPr>
          <w:p w:rsidR="007620FF" w:rsidRPr="00037FF5" w:rsidRDefault="007620FF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Администрация города Покачи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1 08 07083 01 0000 110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1 08 07150 01 0000 110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1 08 07173 01 0000 110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1 13 01994 04 0000 130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1 13 02994 04 0000 130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1 15 02040 04 0000 140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1 16 09040 04 0000 140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1 16 11064 01 0000 140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Платежи, уплачиваемые в целях возмещения вреда, </w:t>
            </w:r>
            <w:r w:rsidRPr="00037FF5">
              <w:rPr>
                <w:rFonts w:ascii="Times New Roman" w:hAnsi="Times New Roman" w:cs="Times New Roman"/>
              </w:rPr>
              <w:lastRenderedPageBreak/>
              <w:t>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1 16 07090 04 0000 140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1 16 10123 01 0041 140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1 16 07010 04 0000 140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1 17 01040 04 0000 180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1 17 02010 04 0000 180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1 17 05040 04 0000 180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неналоговые доходы бюджетов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1 17 14020 04 0000 150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Средства самообложения граждан, зачисляемые в бюджеты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2 02 15001 04 0000 150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2 02 15002 04 0000 150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дотации бюджетам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2 02 15853 04 0000 150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Дотации бюджетам городских округов на поддержку мер по обеспечению сбалансированности бюджетов на реализацию мероприятий, связанных с обеспечением </w:t>
            </w:r>
            <w:r w:rsidRPr="00037FF5">
              <w:rPr>
                <w:rFonts w:ascii="Times New Roman" w:hAnsi="Times New Roman" w:cs="Times New Roman"/>
              </w:rPr>
              <w:lastRenderedPageBreak/>
              <w:t xml:space="preserve">санитарно-эпидемиологической безопасности при подготовке к проведению общероссийского голосования по вопросу одобрения изменений в </w:t>
            </w:r>
            <w:hyperlink r:id="rId6" w:history="1">
              <w:r w:rsidRPr="00037FF5">
                <w:rPr>
                  <w:rFonts w:ascii="Times New Roman" w:hAnsi="Times New Roman" w:cs="Times New Roman"/>
                  <w:color w:val="0000FF"/>
                </w:rPr>
                <w:t>Конституцию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2 02 20041 04 0000 150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2 02 20077 04 0000 150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Субсидии бюджетам городских округов на </w:t>
            </w:r>
            <w:proofErr w:type="spellStart"/>
            <w:r w:rsidRPr="00037FF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2 02 20303 04 0000 150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2 02 25304 04 0000 150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2 02 25497 04 0000 150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2 02 25519 04 0000 150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Субсидия бюджетам городских округов на поддержку отрасли культуры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2 02 25555 04 0000 150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2 02 29999 04 0000 150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субсидии бюджетам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2 02 30024 04 0000 150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2 02 35930 04 0000 150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2 02 35118 04 0000 150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2 02 35120 04 0000 150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2 02 35469 04 0000 150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2 02 30029 04 0000 150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Субвенции бюджетам городских округов на </w:t>
            </w:r>
            <w:r w:rsidRPr="00037FF5">
              <w:rPr>
                <w:rFonts w:ascii="Times New Roman" w:hAnsi="Times New Roman" w:cs="Times New Roman"/>
              </w:rPr>
              <w:lastRenderedPageBreak/>
              <w:t>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2 02 35135 04 0000 150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</w:r>
            <w:hyperlink r:id="rId7" w:history="1">
              <w:r w:rsidRPr="00037FF5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от 12 января 1995 года N 5-ФЗ "О ветеранах"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2 02 35542 04 0000 150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бюджетам городских округов на повышение продуктивности в молочном скотоводстве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2 02 35082 04 0000 150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2 02 39999 04 0000 150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субвенции бюджетам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2 02 49999 04 0000 150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2 02 45424 04 0000 150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2 02 45303 04 0000 150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2 03 04099 04 0000 150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2 04 04099 04 0000 150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2 07 04010 04 0000 150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2 07 04020 04 0000 150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2 07 04050 04 0000 150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Прочие безвозмездные поступления в бюджеты </w:t>
            </w:r>
            <w:r w:rsidRPr="00037FF5">
              <w:rPr>
                <w:rFonts w:ascii="Times New Roman" w:hAnsi="Times New Roman" w:cs="Times New Roman"/>
              </w:rPr>
              <w:lastRenderedPageBreak/>
              <w:t>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2 08 04000 04 0000 150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2 18 04020 04 0000 150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2 19 25020 04 0000 150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2 19 25064 04 0000 150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2 19 60010 04 0000 150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2 19 25555 04 0000 150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города Покачи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1 11 01040 04 0000 120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1 11 05012 04 0000 120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1 11 05024 04 0000 120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1 11 05074 04 0000 120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Доходы от сдачи в аренду имущества, составляющего казну городских округов (за исключением земельных </w:t>
            </w:r>
            <w:r w:rsidRPr="00037FF5">
              <w:rPr>
                <w:rFonts w:ascii="Times New Roman" w:hAnsi="Times New Roman" w:cs="Times New Roman"/>
              </w:rPr>
              <w:lastRenderedPageBreak/>
              <w:t>участков)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1 11 05312 04 0000 120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1 11 05324 04 0000 120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1 11 07014 04 0000 120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1 11 09044 04 0000 120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1 14 01040 04 0000 410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продажи квартир, находящихся в собственности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1 14 02043 04 0000 410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1 14 02043 04 0000 440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1 14 06012 04 0000 430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1 14 06024 04 0000 430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1 14 06312 04 0000 430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1 14 06324 04 0000 430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1 16 07090 04 0000 140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1 16 10123 01 0041 140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7620FF" w:rsidRPr="00037FF5" w:rsidTr="001803BD">
        <w:tc>
          <w:tcPr>
            <w:tcW w:w="9032" w:type="dxa"/>
            <w:gridSpan w:val="3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Главные администраторы доходов бюджета муниципального образования - органы государственной власти Российской Федерации, органы государственной власти Ханты-Мансийского автономного округа - Югры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Федеральная служба по надзору в сфере природопользования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1 12 01010 01 0000 120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1 12 01030 01 0000 120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Плата за сбросы загрязняющих веществ в водные объекты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1 12 01040 01 0000 120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Плата за размещение отходов производства и потребления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Федеральное казначейство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Доходы от уплаты акцизов на моторные масла для </w:t>
            </w:r>
            <w:r w:rsidRPr="00037FF5">
              <w:rPr>
                <w:rFonts w:ascii="Times New Roman" w:hAnsi="Times New Roman" w:cs="Times New Roman"/>
              </w:rPr>
              <w:lastRenderedPageBreak/>
              <w:t>дизельных и (или) карбюраторных (</w:t>
            </w:r>
            <w:proofErr w:type="spellStart"/>
            <w:r w:rsidRPr="00037FF5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037FF5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1 16 10123 01 0041 140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Федеральная служба по регулированию алкогольного рынка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Федеральная антимонопольная служба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Федеральная налоговая служба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037FF5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, </w:t>
            </w:r>
            <w:hyperlink r:id="rId9" w:history="1">
              <w:r w:rsidRPr="00037FF5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и </w:t>
            </w:r>
            <w:hyperlink r:id="rId10" w:history="1">
              <w:r w:rsidRPr="00037FF5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</w:t>
            </w:r>
            <w:r w:rsidRPr="00037FF5">
              <w:rPr>
                <w:rFonts w:ascii="Times New Roman" w:hAnsi="Times New Roman" w:cs="Times New Roman"/>
              </w:rPr>
              <w:lastRenderedPageBreak/>
              <w:t xml:space="preserve">кабинеты, и других лиц, занимающихся частной практикой в соответствии со </w:t>
            </w:r>
            <w:hyperlink r:id="rId11" w:history="1">
              <w:r w:rsidRPr="00037FF5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037FF5">
                <w:rPr>
                  <w:rFonts w:ascii="Times New Roman" w:hAnsi="Times New Roman" w:cs="Times New Roman"/>
                  <w:color w:val="0000FF"/>
                </w:rPr>
                <w:t>статьей 228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1 01 02040 01 0000 110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 w:rsidRPr="00037FF5">
                <w:rPr>
                  <w:rFonts w:ascii="Times New Roman" w:hAnsi="Times New Roman" w:cs="Times New Roman"/>
                  <w:color w:val="0000FF"/>
                </w:rPr>
                <w:t>статьей 227.1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1 05 01011 01 0000 110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1 05 01012 01 0000 110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1 05 01021 01 0000 110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1 05 01022 01 0000 110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1 05 01050 01 0000 110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1 05 02010 02 0000 110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1 05 02020 02 0000 110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1 05 04010 02 0000 110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1 06 01020 04 0000 110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1 06 04011 02 0000 110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Транспортный налог с организаций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1 06 04012 02 0000 110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Транспортный налог с физических лиц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1 06 06032 04 0000 110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1 06 06042 04 0000 110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1 08 03010 01 0000 110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1 09 04052 04 0000 110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1 09 07052 04 0000 110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1 16 10129 01 0000 140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1 16 10123 01 0000 140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Министерство внутренних дел Российской Федерации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Министерство юстиции Российской Федерации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Федеральная служба государственной регистрации, кадастра и картографии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Федеральная служба судебных приставов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Служба по контролю и надзору в сфере образования Ханты-Мансийского автономного округа - Югры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Служба жилищного и строительного надзора Ханты-Мансийского автономного округа - Югры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1 16 01092 01 0004 140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4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9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обязательных требований в области строительства и применения строительных материалов (изделий)</w:t>
            </w:r>
            <w:proofErr w:type="gramEnd"/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530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1 16 01082 01 0037 140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5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правил охоты, правил, регламентирующих рыболовство и другие виды пользования объектами животного мира)</w:t>
            </w:r>
            <w:proofErr w:type="gramEnd"/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Департамент внутренней политики Ханты-Мансийского автономного округа - Югры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1 16 02010 02 0000 140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1 16 01203 01 9000 140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6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20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защиты их прав (иные штрафы)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Ветеринарная служба Ханты-Мансийского автономного округа - Югры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Служба контроля Ханты-Мансийского автономного округа - Югры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1 16 01072 01 9000 140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7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7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  <w:tr w:rsidR="007620FF" w:rsidRPr="00037FF5" w:rsidTr="001803BD">
        <w:tc>
          <w:tcPr>
            <w:tcW w:w="3515" w:type="dxa"/>
            <w:gridSpan w:val="2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Аппарат Губернатора Ханты-Мансийского автономного округа - Югры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1 16 01053 01 0000 140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8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1 16 01053 01 0035 140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9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1 16 01053 01 0351 140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20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1 16 01053 01 9000 140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21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1 16 01063 01 0009 140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22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6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037FF5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веществ)</w:t>
            </w:r>
            <w:proofErr w:type="gramEnd"/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1 16 01063 01 0101 140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23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6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1 16 01063 01 9000 140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24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6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1 16 01073 01 0027 140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25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7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</w:t>
            </w:r>
            <w:r w:rsidRPr="00037FF5">
              <w:rPr>
                <w:rFonts w:ascii="Times New Roman" w:hAnsi="Times New Roman" w:cs="Times New Roman"/>
              </w:rPr>
              <w:lastRenderedPageBreak/>
              <w:t>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1 16 01073 01 9000 140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26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7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1 16 01143 01 0002 140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27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14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1 16 01143 01 0016 140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28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14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1 16 01143 01 9000 140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29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14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1 16 01153 01 0005 140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30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1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пункте 6 статьи 46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1 16 01153 01 0006 140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32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</w:t>
            </w:r>
            <w:r w:rsidRPr="00037FF5">
              <w:rPr>
                <w:rFonts w:ascii="Times New Roman" w:hAnsi="Times New Roman" w:cs="Times New Roman"/>
              </w:rPr>
              <w:lastRenderedPageBreak/>
              <w:t xml:space="preserve">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3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пункте 6 статьи 46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1 16 01153 01 9000 140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34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5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пункте 6 статьи 46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1 16 01173 01 0008 140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36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17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1 16 01193 01 0005 140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37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19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F5">
              <w:rPr>
                <w:rFonts w:ascii="Times New Roman" w:hAnsi="Times New Roman" w:cs="Times New Roman"/>
              </w:rPr>
              <w:t>лица), осуществляющего муниципальный контроль)</w:t>
            </w:r>
            <w:proofErr w:type="gramEnd"/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1 16 01193 01 0013 140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38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19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1 16 01193 01 9000 140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39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19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1 16 01203 01 0008 140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40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20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037FF5">
              <w:rPr>
                <w:rFonts w:ascii="Times New Roman" w:hAnsi="Times New Roman" w:cs="Times New Roman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1 16 01203 01 0021 140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41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20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7620FF" w:rsidRPr="00037FF5" w:rsidTr="001803BD">
        <w:tc>
          <w:tcPr>
            <w:tcW w:w="794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2721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1 16 01203 01 9000 140</w:t>
            </w:r>
          </w:p>
        </w:tc>
        <w:tc>
          <w:tcPr>
            <w:tcW w:w="5517" w:type="dxa"/>
          </w:tcPr>
          <w:p w:rsidR="007620FF" w:rsidRPr="00037FF5" w:rsidRDefault="007620FF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42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20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</w:tbl>
    <w:p w:rsidR="007620FF" w:rsidRPr="00037FF5" w:rsidRDefault="007620FF" w:rsidP="007620FF">
      <w:pPr>
        <w:pStyle w:val="ConsPlusNormal"/>
        <w:jc w:val="both"/>
        <w:rPr>
          <w:rFonts w:ascii="Times New Roman" w:hAnsi="Times New Roman" w:cs="Times New Roman"/>
        </w:rPr>
      </w:pPr>
    </w:p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BA7"/>
    <w:rsid w:val="00304BA7"/>
    <w:rsid w:val="007620FF"/>
    <w:rsid w:val="00767B18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6B7EDA24260B9B2E863C65EF99D70150F9F37DBC70E66E31C0C5EA0D4D5A1AB416F0CEA1A9813BE38F3AF82AAA02D23082F1D3DF23q4LDE" TargetMode="External"/><Relationship Id="rId13" Type="http://schemas.openxmlformats.org/officeDocument/2006/relationships/hyperlink" Target="consultantplus://offline/ref=646B7EDA24260B9B2E863C65EF99D70150F9F37DBC70E66E31C0C5EA0D4D5A1AB416F0CCA1A08F37BC8A2FE972A60AC52E83EECFDD214Dq9L4E" TargetMode="External"/><Relationship Id="rId18" Type="http://schemas.openxmlformats.org/officeDocument/2006/relationships/hyperlink" Target="consultantplus://offline/ref=646B7EDA24260B9B2E863C65EF99D70157FEF171BE72E66E31C0C5EA0D4D5A1AB416F0CCA1A88937B3D52AFC63FE06CD399DEFD0C1234F94qFLCE" TargetMode="External"/><Relationship Id="rId26" Type="http://schemas.openxmlformats.org/officeDocument/2006/relationships/hyperlink" Target="consultantplus://offline/ref=646B7EDA24260B9B2E863C65EF99D70157FEF171BE72E66E31C0C5EA0D4D5A1AB416F0CCA1A88B37B1D52AFC63FE06CD399DEFD0C1234F94qFLCE" TargetMode="External"/><Relationship Id="rId39" Type="http://schemas.openxmlformats.org/officeDocument/2006/relationships/hyperlink" Target="consultantplus://offline/ref=646B7EDA24260B9B2E863C65EF99D70157FEF171BE72E66E31C0C5EA0D4D5A1AB416F0CCA1A98D39B2D52AFC63FE06CD399DEFD0C1234F94qFLC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46B7EDA24260B9B2E863C65EF99D70157FEF171BE72E66E31C0C5EA0D4D5A1AB416F0CCA1A88937B3D52AFC63FE06CD399DEFD0C1234F94qFLCE" TargetMode="External"/><Relationship Id="rId34" Type="http://schemas.openxmlformats.org/officeDocument/2006/relationships/hyperlink" Target="consultantplus://offline/ref=646B7EDA24260B9B2E863C65EF99D70157FEF171BE72E66E31C0C5EA0D4D5A1AB416F0C5A8AB8F3BE38F3AF82AAA02D23082F1D3DF23q4LDE" TargetMode="External"/><Relationship Id="rId42" Type="http://schemas.openxmlformats.org/officeDocument/2006/relationships/hyperlink" Target="consultantplus://offline/ref=646B7EDA24260B9B2E863C65EF99D70157FEF171BE72E66E31C0C5EA0D4D5A1AB416F0CCA1A98E39B4D52AFC63FE06CD399DEFD0C1234F94qFLCE" TargetMode="External"/><Relationship Id="rId7" Type="http://schemas.openxmlformats.org/officeDocument/2006/relationships/hyperlink" Target="consultantplus://offline/ref=646B7EDA24260B9B2E863C65EF99D70150F6F77CBC75E66E31C0C5EA0D4D5A1AA616A8C0A0A19630B6C07CAD25qAL9E" TargetMode="External"/><Relationship Id="rId12" Type="http://schemas.openxmlformats.org/officeDocument/2006/relationships/hyperlink" Target="consultantplus://offline/ref=646B7EDA24260B9B2E863C65EF99D70150F9F37DBC70E66E31C0C5EA0D4D5A1AB416F0CCA1A98C39B6D52AFC63FE06CD399DEFD0C1234F94qFLCE" TargetMode="External"/><Relationship Id="rId17" Type="http://schemas.openxmlformats.org/officeDocument/2006/relationships/hyperlink" Target="consultantplus://offline/ref=646B7EDA24260B9B2E863C65EF99D70157FEF171BE72E66E31C0C5EA0D4D5A1AB416F0CCA1A88B37B1D52AFC63FE06CD399DEFD0C1234F94qFLCE" TargetMode="External"/><Relationship Id="rId25" Type="http://schemas.openxmlformats.org/officeDocument/2006/relationships/hyperlink" Target="consultantplus://offline/ref=646B7EDA24260B9B2E863C65EF99D70157FEF171BE72E66E31C0C5EA0D4D5A1AB416F0CCA1A88B37B1D52AFC63FE06CD399DEFD0C1234F94qFLCE" TargetMode="External"/><Relationship Id="rId33" Type="http://schemas.openxmlformats.org/officeDocument/2006/relationships/hyperlink" Target="consultantplus://offline/ref=646B7EDA24260B9B2E863C65EF99D70150F9F378BF75E66E31C0C5EA0D4D5A1AB416F0C9A9A9803BE38F3AF82AAA02D23082F1D3DF23q4LDE" TargetMode="External"/><Relationship Id="rId38" Type="http://schemas.openxmlformats.org/officeDocument/2006/relationships/hyperlink" Target="consultantplus://offline/ref=646B7EDA24260B9B2E863C65EF99D70157FEF171BE72E66E31C0C5EA0D4D5A1AB416F0CCA1A98D39B2D52AFC63FE06CD399DEFD0C1234F94qFLC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46B7EDA24260B9B2E863C65EF99D70157FEF171BE72E66E31C0C5EA0D4D5A1AB416F0CCA1A98E39B4D52AFC63FE06CD399DEFD0C1234F94qFLCE" TargetMode="External"/><Relationship Id="rId20" Type="http://schemas.openxmlformats.org/officeDocument/2006/relationships/hyperlink" Target="consultantplus://offline/ref=646B7EDA24260B9B2E863C65EF99D70157FEF171BE72E66E31C0C5EA0D4D5A1AB416F0CCA1A88937B3D52AFC63FE06CD399DEFD0C1234F94qFLCE" TargetMode="External"/><Relationship Id="rId29" Type="http://schemas.openxmlformats.org/officeDocument/2006/relationships/hyperlink" Target="consultantplus://offline/ref=646B7EDA24260B9B2E863C65EF99D70157FEF171BE72E66E31C0C5EA0D4D5A1AB416F0C8A3A1813BE38F3AF82AAA02D23082F1D3DF23q4LDE" TargetMode="External"/><Relationship Id="rId41" Type="http://schemas.openxmlformats.org/officeDocument/2006/relationships/hyperlink" Target="consultantplus://offline/ref=646B7EDA24260B9B2E863C65EF99D70157FEF171BE72E66E31C0C5EA0D4D5A1AB416F0CCA1A98E39B4D52AFC63FE06CD399DEFD0C1234F94qFLC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6B7EDA24260B9B2E863C65EF99D70151F6F37DB625B16C6095CBEF051D000AA25FFCC4BFA8892EB5DE7CqALFE" TargetMode="External"/><Relationship Id="rId11" Type="http://schemas.openxmlformats.org/officeDocument/2006/relationships/hyperlink" Target="consultantplus://offline/ref=646B7EDA24260B9B2E863C65EF99D70150F9F37DBC70E66E31C0C5EA0D4D5A1AB416F0CEA1A9813BE38F3AF82AAA02D23082F1D3DF23q4LDE" TargetMode="External"/><Relationship Id="rId24" Type="http://schemas.openxmlformats.org/officeDocument/2006/relationships/hyperlink" Target="consultantplus://offline/ref=646B7EDA24260B9B2E863C65EF99D70157FEF171BE72E66E31C0C5EA0D4D5A1AB416F0CCA1A88B32B1D52AFC63FE06CD399DEFD0C1234F94qFLCE" TargetMode="External"/><Relationship Id="rId32" Type="http://schemas.openxmlformats.org/officeDocument/2006/relationships/hyperlink" Target="consultantplus://offline/ref=646B7EDA24260B9B2E863C65EF99D70157FEF171BE72E66E31C0C5EA0D4D5A1AB416F0C5A8AB8F3BE38F3AF82AAA02D23082F1D3DF23q4LDE" TargetMode="External"/><Relationship Id="rId37" Type="http://schemas.openxmlformats.org/officeDocument/2006/relationships/hyperlink" Target="consultantplus://offline/ref=646B7EDA24260B9B2E863C65EF99D70157FEF171BE72E66E31C0C5EA0D4D5A1AB416F0CCA1A98D39B2D52AFC63FE06CD399DEFD0C1234F94qFLCE" TargetMode="External"/><Relationship Id="rId40" Type="http://schemas.openxmlformats.org/officeDocument/2006/relationships/hyperlink" Target="consultantplus://offline/ref=646B7EDA24260B9B2E863C65EF99D70157FEF171BE72E66E31C0C5EA0D4D5A1AB416F0CCA1A98E39B4D52AFC63FE06CD399DEFD0C1234F94qFLCE" TargetMode="External"/><Relationship Id="rId5" Type="http://schemas.openxmlformats.org/officeDocument/2006/relationships/hyperlink" Target="consultantplus://offline/ref=646B7EDA24260B9B2E862268F9F5800E55F5AA75BF77EA386A91C3BD521D5C4FF456F699E2EC8531B7DE7EA926A05F9D74D6E2D0D63F4F97E05A159Cq9L7E" TargetMode="External"/><Relationship Id="rId15" Type="http://schemas.openxmlformats.org/officeDocument/2006/relationships/hyperlink" Target="consultantplus://offline/ref=646B7EDA24260B9B2E863C65EF99D70157FEF171BE72E66E31C0C5EA0D4D5A1AB416F0CCA1AC8B34B7D52AFC63FE06CD399DEFD0C1234F94qFLCE" TargetMode="External"/><Relationship Id="rId23" Type="http://schemas.openxmlformats.org/officeDocument/2006/relationships/hyperlink" Target="consultantplus://offline/ref=646B7EDA24260B9B2E863C65EF99D70157FEF171BE72E66E31C0C5EA0D4D5A1AB416F0CCA1A88B32B1D52AFC63FE06CD399DEFD0C1234F94qFLCE" TargetMode="External"/><Relationship Id="rId28" Type="http://schemas.openxmlformats.org/officeDocument/2006/relationships/hyperlink" Target="consultantplus://offline/ref=646B7EDA24260B9B2E863C65EF99D70157FEF171BE72E66E31C0C5EA0D4D5A1AB416F0C8A3A1813BE38F3AF82AAA02D23082F1D3DF23q4LDE" TargetMode="External"/><Relationship Id="rId36" Type="http://schemas.openxmlformats.org/officeDocument/2006/relationships/hyperlink" Target="consultantplus://offline/ref=646B7EDA24260B9B2E863C65EF99D70157FEF171BE72E66E31C0C5EA0D4D5A1AB416F0CCA1A98C38B1D52AFC63FE06CD399DEFD0C1234F94qFLCE" TargetMode="External"/><Relationship Id="rId10" Type="http://schemas.openxmlformats.org/officeDocument/2006/relationships/hyperlink" Target="consultantplus://offline/ref=646B7EDA24260B9B2E863C65EF99D70150F9F37DBC70E66E31C0C5EA0D4D5A1AB416F0CCA1A98C39B6D52AFC63FE06CD399DEFD0C1234F94qFLCE" TargetMode="External"/><Relationship Id="rId19" Type="http://schemas.openxmlformats.org/officeDocument/2006/relationships/hyperlink" Target="consultantplus://offline/ref=646B7EDA24260B9B2E863C65EF99D70157FEF171BE72E66E31C0C5EA0D4D5A1AB416F0CCA1A88937B3D52AFC63FE06CD399DEFD0C1234F94qFLCE" TargetMode="External"/><Relationship Id="rId31" Type="http://schemas.openxmlformats.org/officeDocument/2006/relationships/hyperlink" Target="consultantplus://offline/ref=646B7EDA24260B9B2E863C65EF99D70150F9F378BF75E66E31C0C5EA0D4D5A1AB416F0C9A9A9803BE38F3AF82AAA02D23082F1D3DF23q4LDE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6B7EDA24260B9B2E863C65EF99D70150F9F37DBC70E66E31C0C5EA0D4D5A1AB416F0CCA1A08F37BC8A2FE972A60AC52E83EECFDD214Dq9L4E" TargetMode="External"/><Relationship Id="rId14" Type="http://schemas.openxmlformats.org/officeDocument/2006/relationships/hyperlink" Target="consultantplus://offline/ref=646B7EDA24260B9B2E863C65EF99D70157FEF171BE72E66E31C0C5EA0D4D5A1AB416F0CCA1A88E35B2D52AFC63FE06CD399DEFD0C1234F94qFLCE" TargetMode="External"/><Relationship Id="rId22" Type="http://schemas.openxmlformats.org/officeDocument/2006/relationships/hyperlink" Target="consultantplus://offline/ref=646B7EDA24260B9B2E863C65EF99D70157FEF171BE72E66E31C0C5EA0D4D5A1AB416F0CCA1A88B32B1D52AFC63FE06CD399DEFD0C1234F94qFLCE" TargetMode="External"/><Relationship Id="rId27" Type="http://schemas.openxmlformats.org/officeDocument/2006/relationships/hyperlink" Target="consultantplus://offline/ref=646B7EDA24260B9B2E863C65EF99D70157FEF171BE72E66E31C0C5EA0D4D5A1AB416F0C8A3A1813BE38F3AF82AAA02D23082F1D3DF23q4LDE" TargetMode="External"/><Relationship Id="rId30" Type="http://schemas.openxmlformats.org/officeDocument/2006/relationships/hyperlink" Target="consultantplus://offline/ref=646B7EDA24260B9B2E863C65EF99D70157FEF171BE72E66E31C0C5EA0D4D5A1AB416F0C5A8AB8F3BE38F3AF82AAA02D23082F1D3DF23q4LDE" TargetMode="External"/><Relationship Id="rId35" Type="http://schemas.openxmlformats.org/officeDocument/2006/relationships/hyperlink" Target="consultantplus://offline/ref=646B7EDA24260B9B2E863C65EF99D70150F9F378BF75E66E31C0C5EA0D4D5A1AB416F0C9A9A9803BE38F3AF82AAA02D23082F1D3DF23q4LDE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5850</Words>
  <Characters>33350</Characters>
  <Application>Microsoft Office Word</Application>
  <DocSecurity>0</DocSecurity>
  <Lines>277</Lines>
  <Paragraphs>78</Paragraphs>
  <ScaleCrop>false</ScaleCrop>
  <Company/>
  <LinksUpToDate>false</LinksUpToDate>
  <CharactersWithSpaces>39122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2022-01-19T04:14:00Z</dcterms:created>
  <dcterms:modified xsi:type="dcterms:W3CDTF">2022-01-19T04:14:00Z</dcterms:modified>
</cp:coreProperties>
</file>